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jc w:val="center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402"/>
        <w:gridCol w:w="10915"/>
      </w:tblGrid>
      <w:tr w:rsidR="00601DDC" w:rsidTr="00B75AF1">
        <w:trPr>
          <w:trHeight w:val="1383"/>
          <w:jc w:val="center"/>
        </w:trPr>
        <w:tc>
          <w:tcPr>
            <w:tcW w:w="14317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2D2ED7" w:rsidRDefault="00601DDC" w:rsidP="00B75AF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POZIV JAVNOSTI ZA DOSTAVU MIŠLJENJA, PRIMJEDBI 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</w:p>
          <w:p w:rsidR="00A013EE" w:rsidRDefault="002D2ED7" w:rsidP="00A013E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2D2ED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Odluke o</w:t>
            </w:r>
            <w:r w:rsidR="00A630C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 xml:space="preserve"> </w:t>
            </w:r>
            <w:r w:rsidR="00A013E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  <w:t>izmjeni Odluke o uvjetima prodaje zemljišta i poticanju investicija u Gospodarskoj zoni Brezje</w:t>
            </w:r>
          </w:p>
          <w:p w:rsidR="00601DDC" w:rsidRDefault="00601DDC" w:rsidP="00A013E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</w:tc>
      </w:tr>
      <w:tr w:rsidR="00601DDC" w:rsidTr="00B75AF1">
        <w:trPr>
          <w:trHeight w:val="1291"/>
          <w:jc w:val="center"/>
        </w:trPr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RAZLOZI DONOŠENJA AKTA</w:t>
            </w:r>
          </w:p>
        </w:tc>
        <w:tc>
          <w:tcPr>
            <w:tcW w:w="10915" w:type="dxa"/>
            <w:tcBorders>
              <w:top w:val="single" w:sz="18" w:space="0" w:color="auto"/>
            </w:tcBorders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Pr="00B75AF1" w:rsidRDefault="002D2ED7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</w:t>
            </w:r>
            <w:r w:rsidR="00A013E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om se </w:t>
            </w:r>
            <w:r w:rsidR="00A013EE" w:rsidRPr="00A01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regulira se mogućnost obročne otplate i u</w:t>
            </w:r>
            <w:r w:rsidR="00A01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sklađuje se rok za </w:t>
            </w:r>
            <w:r w:rsidR="00A013EE" w:rsidRPr="00A01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podnošenje zahtjeva za moratorij sukladno rokovima sazivanja sjednica Gradskog vijeća Grada Varaždina</w:t>
            </w:r>
            <w:r w:rsidR="00A013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. </w:t>
            </w:r>
          </w:p>
          <w:p w:rsidR="00456F98" w:rsidRPr="00B75AF1" w:rsidRDefault="00456F98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6F98" w:rsidTr="00B75AF1">
        <w:trPr>
          <w:trHeight w:val="1304"/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>CILJEVI PROVOĐENJA SAVJETOVANJA</w:t>
            </w:r>
          </w:p>
        </w:tc>
        <w:tc>
          <w:tcPr>
            <w:tcW w:w="10915" w:type="dxa"/>
            <w:vAlign w:val="center"/>
          </w:tcPr>
          <w:p w:rsidR="00601DDC" w:rsidRPr="00B75AF1" w:rsidRDefault="00B75AF1" w:rsidP="00A013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hAnsi="Times New Roman" w:cs="Times New Roman"/>
                <w:sz w:val="24"/>
              </w:rPr>
              <w:t xml:space="preserve">Savjetovanje se provodi radi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dobivanje povratnih informacija od zainteresirane javnosti u svezi</w:t>
            </w:r>
            <w:r w:rsidRPr="00B75AF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75B2F" w:rsidRPr="00B75AF1">
              <w:rPr>
                <w:rFonts w:ascii="Times New Roman" w:hAnsi="Times New Roman" w:cs="Times New Roman"/>
                <w:sz w:val="24"/>
              </w:rPr>
              <w:t>predložen</w:t>
            </w:r>
            <w:r w:rsidR="00A013EE">
              <w:rPr>
                <w:rFonts w:ascii="Times New Roman" w:hAnsi="Times New Roman" w:cs="Times New Roman"/>
                <w:sz w:val="24"/>
              </w:rPr>
              <w:t xml:space="preserve">im izmjenama postojeće Odluke. 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456F98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ROK ZA PODNOŠENJE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601DDC" w:rsidRPr="00B75AF1" w:rsidRDefault="00A013EE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B75AF1"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dana</w:t>
            </w:r>
          </w:p>
        </w:tc>
      </w:tr>
      <w:tr w:rsidR="00601DDC" w:rsidTr="00B75AF1">
        <w:trPr>
          <w:jc w:val="center"/>
        </w:trPr>
        <w:tc>
          <w:tcPr>
            <w:tcW w:w="3402" w:type="dxa"/>
            <w:vAlign w:val="center"/>
          </w:tcPr>
          <w:p w:rsidR="00601DDC" w:rsidRPr="00B75AF1" w:rsidRDefault="00601D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lang w:eastAsia="hr-HR"/>
              </w:rPr>
              <w:t xml:space="preserve">ADRESA I NAČIN PODNOŠENJA </w:t>
            </w:r>
            <w:r w:rsidRPr="00B75AF1">
              <w:rPr>
                <w:rFonts w:ascii="Times New Roman" w:eastAsia="Times New Roman" w:hAnsi="Times New Roman" w:cs="Times New Roman"/>
                <w:bCs/>
                <w:sz w:val="24"/>
                <w:lang w:eastAsia="hr-HR"/>
              </w:rPr>
              <w:t>MIŠLJENJA, PRIMJEDBI I PRIJEDLOGA</w:t>
            </w:r>
          </w:p>
        </w:tc>
        <w:tc>
          <w:tcPr>
            <w:tcW w:w="10915" w:type="dxa"/>
            <w:vAlign w:val="center"/>
          </w:tcPr>
          <w:p w:rsid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Grad Varaždin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Upravni odjel za gospodarstvo, turizam i međunarodnu suradnju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P. Preradovića 10</w:t>
            </w:r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5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42000 Varaždin</w:t>
            </w:r>
          </w:p>
          <w:p w:rsidR="00601DDC" w:rsidRDefault="00F272DC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4" w:history="1">
              <w:r w:rsidR="00B75AF1" w:rsidRPr="00AC4F37">
                <w:rPr>
                  <w:rStyle w:val="Hiperveza"/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>gospodarstvo@varazdin.hr</w:t>
              </w:r>
            </w:hyperlink>
          </w:p>
          <w:p w:rsidR="00B75AF1" w:rsidRPr="00B75AF1" w:rsidRDefault="00B75AF1" w:rsidP="00B75A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B75AF1">
        <w:trPr>
          <w:trHeight w:val="938"/>
          <w:jc w:val="center"/>
        </w:trPr>
        <w:tc>
          <w:tcPr>
            <w:tcW w:w="14317" w:type="dxa"/>
            <w:gridSpan w:val="2"/>
            <w:vAlign w:val="center"/>
          </w:tcPr>
          <w:p w:rsidR="00601DDC" w:rsidRPr="00B75AF1" w:rsidRDefault="00456F98" w:rsidP="00B75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</w:tc>
      </w:tr>
    </w:tbl>
    <w:p w:rsidR="00601DDC" w:rsidRPr="00601DDC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1465AA"/>
    <w:rsid w:val="00175B2F"/>
    <w:rsid w:val="002D2ED7"/>
    <w:rsid w:val="00313A66"/>
    <w:rsid w:val="00330A74"/>
    <w:rsid w:val="00343869"/>
    <w:rsid w:val="00456F98"/>
    <w:rsid w:val="005B3C3E"/>
    <w:rsid w:val="00601DDC"/>
    <w:rsid w:val="007339D1"/>
    <w:rsid w:val="009C621F"/>
    <w:rsid w:val="009F0AB1"/>
    <w:rsid w:val="00A013EE"/>
    <w:rsid w:val="00A630CB"/>
    <w:rsid w:val="00B75AF1"/>
    <w:rsid w:val="00EF0256"/>
    <w:rsid w:val="00F272DC"/>
    <w:rsid w:val="00F44684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spodarstvo@varazd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Tomislav Bogovic</cp:lastModifiedBy>
  <cp:revision>2</cp:revision>
  <dcterms:created xsi:type="dcterms:W3CDTF">2016-05-12T06:59:00Z</dcterms:created>
  <dcterms:modified xsi:type="dcterms:W3CDTF">2016-05-12T06:59:00Z</dcterms:modified>
</cp:coreProperties>
</file>