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4A" w:rsidRDefault="0047364A" w:rsidP="00007157">
      <w:pPr>
        <w:rPr>
          <w:b/>
          <w:color w:val="FF0000"/>
          <w:sz w:val="28"/>
          <w:szCs w:val="28"/>
        </w:rPr>
      </w:pPr>
      <w:r>
        <w:rPr>
          <w:noProof/>
          <w:lang w:eastAsia="hr-HR" w:bidi="ar-SA"/>
        </w:rPr>
        <w:drawing>
          <wp:inline distT="0" distB="0" distL="0" distR="0">
            <wp:extent cx="1882140" cy="871855"/>
            <wp:effectExtent l="19050" t="0" r="381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DDD">
        <w:rPr>
          <w:b/>
          <w:color w:val="FF0000"/>
          <w:sz w:val="28"/>
          <w:szCs w:val="28"/>
        </w:rPr>
        <w:t xml:space="preserve">                        </w:t>
      </w:r>
      <w:r w:rsidR="00007157">
        <w:rPr>
          <w:b/>
          <w:color w:val="FF0000"/>
          <w:sz w:val="28"/>
          <w:szCs w:val="28"/>
        </w:rPr>
        <w:t xml:space="preserve">              </w:t>
      </w:r>
      <w:r w:rsidR="00D34DDD">
        <w:rPr>
          <w:b/>
          <w:color w:val="FF0000"/>
          <w:sz w:val="28"/>
          <w:szCs w:val="28"/>
        </w:rPr>
        <w:t xml:space="preserve">                    </w:t>
      </w:r>
      <w:r w:rsidR="00D34DDD" w:rsidRPr="00D34DDD">
        <w:rPr>
          <w:b/>
          <w:noProof/>
          <w:color w:val="FF0000"/>
          <w:sz w:val="28"/>
          <w:szCs w:val="28"/>
          <w:lang w:eastAsia="hr-HR" w:bidi="ar-SA"/>
        </w:rPr>
        <w:drawing>
          <wp:inline distT="0" distB="0" distL="0" distR="0">
            <wp:extent cx="1408871" cy="676275"/>
            <wp:effectExtent l="19050" t="0" r="829" b="0"/>
            <wp:docPr id="20" name="Slika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37" cy="68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B1E" w:rsidRPr="00016CB1" w:rsidRDefault="00420B1E" w:rsidP="00D34DDD">
      <w:pPr>
        <w:rPr>
          <w:b/>
        </w:rPr>
      </w:pPr>
    </w:p>
    <w:p w:rsidR="0047364A" w:rsidRPr="00016CB1" w:rsidRDefault="0047364A" w:rsidP="00D34DDD">
      <w:pPr>
        <w:jc w:val="center"/>
        <w:rPr>
          <w:b/>
        </w:rPr>
      </w:pPr>
      <w:r w:rsidRPr="00016CB1">
        <w:rPr>
          <w:b/>
        </w:rPr>
        <w:t xml:space="preserve">4. </w:t>
      </w:r>
      <w:r>
        <w:rPr>
          <w:b/>
        </w:rPr>
        <w:t xml:space="preserve">MEĐUNARODNI </w:t>
      </w:r>
      <w:r w:rsidRPr="00016CB1">
        <w:rPr>
          <w:b/>
        </w:rPr>
        <w:t>SAJAM ZA OBNOVLJIVE IZVORE ENERGIJE U VARAŽDINU</w:t>
      </w:r>
    </w:p>
    <w:p w:rsidR="0047364A" w:rsidRPr="00016CB1" w:rsidRDefault="0047364A" w:rsidP="00D34DDD">
      <w:pPr>
        <w:jc w:val="center"/>
        <w:rPr>
          <w:b/>
        </w:rPr>
      </w:pPr>
      <w:r w:rsidRPr="00016CB1">
        <w:rPr>
          <w:b/>
        </w:rPr>
        <w:t>Cro Eco Energy Expo 2012</w:t>
      </w:r>
    </w:p>
    <w:p w:rsidR="0047364A" w:rsidRPr="00016CB1" w:rsidRDefault="0047364A" w:rsidP="00D34DDD">
      <w:pPr>
        <w:jc w:val="center"/>
      </w:pPr>
    </w:p>
    <w:p w:rsidR="0047364A" w:rsidRDefault="0047364A" w:rsidP="00D34DDD">
      <w:pPr>
        <w:jc w:val="center"/>
        <w:rPr>
          <w:b/>
        </w:rPr>
      </w:pPr>
      <w:r w:rsidRPr="00AC62EA">
        <w:rPr>
          <w:b/>
        </w:rPr>
        <w:t>od 23. do 25. studenog 2012</w:t>
      </w:r>
      <w:r w:rsidR="00342A98">
        <w:rPr>
          <w:b/>
        </w:rPr>
        <w:t>.</w:t>
      </w:r>
      <w:r w:rsidRPr="00AC62EA">
        <w:rPr>
          <w:b/>
        </w:rPr>
        <w:t>, GRADSKA SPORTSKA DVORANA, VARAŽDIN, HRVATSKA</w:t>
      </w:r>
    </w:p>
    <w:p w:rsidR="003E3F96" w:rsidRDefault="00D34DDD" w:rsidP="00D34DDD">
      <w:pPr>
        <w:rPr>
          <w:b/>
        </w:rPr>
      </w:pPr>
      <w:r>
        <w:rPr>
          <w:b/>
        </w:rPr>
        <w:t xml:space="preserve"> </w:t>
      </w:r>
    </w:p>
    <w:p w:rsidR="0047364A" w:rsidRDefault="0047364A" w:rsidP="00D34DDD">
      <w:pPr>
        <w:jc w:val="center"/>
        <w:rPr>
          <w:b/>
          <w:color w:val="7030A0"/>
          <w:sz w:val="32"/>
          <w:szCs w:val="32"/>
        </w:rPr>
      </w:pPr>
      <w:r w:rsidRPr="0047364A">
        <w:rPr>
          <w:b/>
          <w:color w:val="7030A0"/>
          <w:sz w:val="32"/>
          <w:szCs w:val="32"/>
        </w:rPr>
        <w:t>P R O G R A M</w:t>
      </w:r>
    </w:p>
    <w:p w:rsidR="00BF4F76" w:rsidRDefault="00BF4F76" w:rsidP="00D34DDD">
      <w:pPr>
        <w:jc w:val="center"/>
        <w:rPr>
          <w:b/>
          <w:color w:val="7030A0"/>
          <w:sz w:val="32"/>
          <w:szCs w:val="3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/>
      </w:tblPr>
      <w:tblGrid>
        <w:gridCol w:w="9288"/>
      </w:tblGrid>
      <w:tr w:rsidR="00BF4F76" w:rsidTr="001F6589">
        <w:tc>
          <w:tcPr>
            <w:tcW w:w="9288" w:type="dxa"/>
            <w:shd w:val="clear" w:color="auto" w:fill="92D050"/>
          </w:tcPr>
          <w:p w:rsidR="00BF4F76" w:rsidRPr="00292BE3" w:rsidRDefault="00292BE3" w:rsidP="00D34DDD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Petak</w:t>
            </w:r>
            <w:r w:rsidRPr="00292BE3">
              <w:rPr>
                <w:b/>
                <w:color w:val="FFFFFF" w:themeColor="background1"/>
                <w:sz w:val="32"/>
                <w:szCs w:val="32"/>
              </w:rPr>
              <w:t xml:space="preserve">, </w:t>
            </w:r>
            <w:r w:rsidR="00BF4F76" w:rsidRPr="00292BE3">
              <w:rPr>
                <w:b/>
                <w:color w:val="FFFFFF" w:themeColor="background1"/>
                <w:sz w:val="32"/>
                <w:szCs w:val="32"/>
              </w:rPr>
              <w:t xml:space="preserve">23. </w:t>
            </w:r>
            <w:r w:rsidRPr="00292BE3">
              <w:rPr>
                <w:b/>
                <w:color w:val="FFFFFF" w:themeColor="background1"/>
                <w:sz w:val="32"/>
                <w:szCs w:val="32"/>
              </w:rPr>
              <w:t>studeni 2012</w:t>
            </w:r>
            <w:r w:rsidR="00135FCB">
              <w:rPr>
                <w:b/>
                <w:color w:val="FFFFFF" w:themeColor="background1"/>
                <w:sz w:val="32"/>
                <w:szCs w:val="32"/>
              </w:rPr>
              <w:t>.</w:t>
            </w:r>
          </w:p>
        </w:tc>
      </w:tr>
    </w:tbl>
    <w:p w:rsidR="00135FCB" w:rsidRPr="0047364A" w:rsidRDefault="00135FCB" w:rsidP="00D34DDD">
      <w:pPr>
        <w:rPr>
          <w:b/>
          <w:color w:val="7030A0"/>
          <w:sz w:val="32"/>
          <w:szCs w:val="32"/>
        </w:rPr>
      </w:pPr>
    </w:p>
    <w:p w:rsidR="009A1902" w:rsidRPr="00915D38" w:rsidRDefault="00E75C7C" w:rsidP="00D34DDD">
      <w:pPr>
        <w:rPr>
          <w:rFonts w:asciiTheme="minorHAnsi" w:hAnsiTheme="minorHAnsi" w:cstheme="minorHAnsi"/>
        </w:rPr>
      </w:pPr>
      <w:r w:rsidRPr="00A76F2E">
        <w:rPr>
          <w:rFonts w:asciiTheme="minorHAnsi" w:hAnsiTheme="minorHAnsi" w:cstheme="minorHAnsi"/>
          <w:b/>
          <w:color w:val="7030A0"/>
          <w:sz w:val="22"/>
          <w:szCs w:val="22"/>
        </w:rPr>
        <w:t>09</w:t>
      </w:r>
      <w:r w:rsidR="009A1902" w:rsidRPr="00A76F2E">
        <w:rPr>
          <w:rFonts w:asciiTheme="minorHAnsi" w:hAnsiTheme="minorHAnsi" w:cstheme="minorHAnsi"/>
          <w:b/>
          <w:color w:val="7030A0"/>
          <w:sz w:val="22"/>
          <w:szCs w:val="22"/>
        </w:rPr>
        <w:t>:30 – 1</w:t>
      </w:r>
      <w:r w:rsidRPr="00A76F2E">
        <w:rPr>
          <w:rFonts w:asciiTheme="minorHAnsi" w:hAnsiTheme="minorHAnsi" w:cstheme="minorHAnsi"/>
          <w:b/>
          <w:color w:val="7030A0"/>
          <w:sz w:val="22"/>
          <w:szCs w:val="22"/>
        </w:rPr>
        <w:t>0:</w:t>
      </w:r>
      <w:r w:rsidR="009A1902" w:rsidRPr="00A76F2E">
        <w:rPr>
          <w:rFonts w:asciiTheme="minorHAnsi" w:hAnsiTheme="minorHAnsi" w:cstheme="minorHAnsi"/>
          <w:b/>
          <w:color w:val="7030A0"/>
          <w:sz w:val="22"/>
          <w:szCs w:val="22"/>
        </w:rPr>
        <w:t>00</w:t>
      </w:r>
      <w:r w:rsidR="009A1902" w:rsidRPr="00915D38">
        <w:rPr>
          <w:rFonts w:asciiTheme="minorHAnsi" w:hAnsiTheme="minorHAnsi" w:cstheme="minorHAnsi"/>
          <w:color w:val="7030A0"/>
        </w:rPr>
        <w:tab/>
      </w:r>
      <w:r w:rsidR="009A1902" w:rsidRPr="00915D38">
        <w:rPr>
          <w:rFonts w:asciiTheme="minorHAnsi" w:hAnsiTheme="minorHAnsi" w:cstheme="minorHAnsi"/>
          <w:color w:val="7030A0"/>
        </w:rPr>
        <w:tab/>
      </w:r>
      <w:r w:rsidR="00D34DDD">
        <w:rPr>
          <w:rFonts w:asciiTheme="minorHAnsi" w:hAnsiTheme="minorHAnsi" w:cstheme="minorHAnsi"/>
          <w:color w:val="7030A0"/>
        </w:rPr>
        <w:t xml:space="preserve">   </w:t>
      </w:r>
      <w:r w:rsidR="000808EB">
        <w:rPr>
          <w:rFonts w:asciiTheme="minorHAnsi" w:hAnsiTheme="minorHAnsi" w:cstheme="minorHAnsi"/>
          <w:color w:val="7030A0"/>
        </w:rPr>
        <w:t xml:space="preserve">            </w:t>
      </w:r>
      <w:r w:rsidR="00D34DDD">
        <w:rPr>
          <w:rFonts w:asciiTheme="minorHAnsi" w:hAnsiTheme="minorHAnsi" w:cstheme="minorHAnsi"/>
          <w:color w:val="7030A0"/>
        </w:rPr>
        <w:t xml:space="preserve"> </w:t>
      </w:r>
      <w:r w:rsidR="009A1902" w:rsidRPr="000808EB">
        <w:rPr>
          <w:rFonts w:asciiTheme="minorHAnsi" w:hAnsiTheme="minorHAnsi" w:cstheme="minorHAnsi"/>
          <w:b/>
          <w:caps/>
          <w:color w:val="7030A0"/>
          <w:kern w:val="24"/>
        </w:rPr>
        <w:t>Svečano otvorenje Sajma</w:t>
      </w:r>
    </w:p>
    <w:p w:rsidR="0044739C" w:rsidRPr="00915D38" w:rsidRDefault="0044739C" w:rsidP="00D34DDD">
      <w:pPr>
        <w:ind w:left="2124"/>
        <w:rPr>
          <w:rFonts w:asciiTheme="minorHAnsi" w:hAnsiTheme="minorHAnsi" w:cstheme="minorHAnsi"/>
        </w:rPr>
      </w:pPr>
    </w:p>
    <w:p w:rsidR="004F34F8" w:rsidRDefault="004F34F8" w:rsidP="004F34F8">
      <w:pPr>
        <w:ind w:left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2A98">
        <w:rPr>
          <w:rFonts w:asciiTheme="minorHAnsi" w:hAnsiTheme="minorHAnsi" w:cstheme="minorHAnsi"/>
          <w:b/>
          <w:sz w:val="22"/>
          <w:szCs w:val="22"/>
        </w:rPr>
        <w:t>Goran Habuš, gradonačelnik Grada Varaždina</w:t>
      </w:r>
    </w:p>
    <w:p w:rsidR="004F34F8" w:rsidRPr="004F34F8" w:rsidRDefault="004F34F8" w:rsidP="004F34F8">
      <w:pPr>
        <w:ind w:left="212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Zlatko Koračević, predsjednik Uprave HEP grupe</w:t>
      </w:r>
    </w:p>
    <w:p w:rsidR="009A1902" w:rsidRDefault="005B5502" w:rsidP="00D34DDD">
      <w:pPr>
        <w:ind w:left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2A98">
        <w:rPr>
          <w:rFonts w:asciiTheme="minorHAnsi" w:hAnsiTheme="minorHAnsi" w:cstheme="minorHAnsi"/>
          <w:b/>
          <w:sz w:val="22"/>
          <w:szCs w:val="22"/>
        </w:rPr>
        <w:t>Radimir Čačić, prvi pot</w:t>
      </w:r>
      <w:r w:rsidR="009A1902" w:rsidRPr="00342A98">
        <w:rPr>
          <w:rFonts w:asciiTheme="minorHAnsi" w:hAnsiTheme="minorHAnsi" w:cstheme="minorHAnsi"/>
          <w:b/>
          <w:sz w:val="22"/>
          <w:szCs w:val="22"/>
        </w:rPr>
        <w:t>predsjednik Vlade i ministar gospodarstva</w:t>
      </w:r>
    </w:p>
    <w:p w:rsidR="00135FCB" w:rsidRPr="00915D38" w:rsidRDefault="00135FCB" w:rsidP="00D34DDD">
      <w:pPr>
        <w:rPr>
          <w:rFonts w:asciiTheme="minorHAnsi" w:hAnsiTheme="minorHAnsi" w:cstheme="minorHAnsi"/>
        </w:rPr>
      </w:pPr>
    </w:p>
    <w:p w:rsidR="00A853AA" w:rsidRPr="000808EB" w:rsidRDefault="005A37E0" w:rsidP="00D34DDD">
      <w:pPr>
        <w:ind w:left="2124" w:hanging="2124"/>
        <w:jc w:val="center"/>
        <w:rPr>
          <w:rFonts w:asciiTheme="minorHAnsi" w:hAnsiTheme="minorHAnsi" w:cstheme="minorHAnsi"/>
          <w:b/>
          <w:caps/>
          <w:color w:val="7030A0"/>
          <w:kern w:val="24"/>
        </w:rPr>
      </w:pPr>
      <w:r w:rsidRPr="000808EB">
        <w:rPr>
          <w:rFonts w:asciiTheme="minorHAnsi" w:hAnsiTheme="minorHAnsi" w:cstheme="minorHAnsi"/>
          <w:b/>
          <w:caps/>
          <w:color w:val="7030A0"/>
          <w:kern w:val="24"/>
        </w:rPr>
        <w:t>ZAKONSKA REGULATIVA U PRAKSI</w:t>
      </w:r>
    </w:p>
    <w:p w:rsidR="00135FCB" w:rsidRPr="00915D38" w:rsidRDefault="00135FCB" w:rsidP="00D34DDD">
      <w:pPr>
        <w:rPr>
          <w:rFonts w:asciiTheme="minorHAnsi" w:hAnsiTheme="minorHAnsi" w:cstheme="minorHAnsi"/>
        </w:rPr>
      </w:pPr>
    </w:p>
    <w:p w:rsidR="00BF1B40" w:rsidRPr="000808EB" w:rsidRDefault="005B5502" w:rsidP="00D34DDD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</w:t>
      </w:r>
      <w:r w:rsidR="00B247E3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</w:t>
      </w:r>
      <w:r w:rsidR="00DB7666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 – 1</w:t>
      </w:r>
      <w:r w:rsidR="00DB7666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="00BF1B40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</w:t>
      </w:r>
      <w:r w:rsidR="00DB7666">
        <w:rPr>
          <w:rFonts w:asciiTheme="minorHAnsi" w:hAnsiTheme="minorHAnsi" w:cstheme="minorHAnsi"/>
          <w:b/>
          <w:color w:val="7030A0"/>
          <w:sz w:val="22"/>
          <w:szCs w:val="22"/>
        </w:rPr>
        <w:t>3</w:t>
      </w:r>
      <w:r w:rsidR="00B247E3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="009A1902" w:rsidRPr="000808EB">
        <w:rPr>
          <w:rFonts w:asciiTheme="minorHAnsi" w:hAnsiTheme="minorHAnsi" w:cstheme="minorHAnsi"/>
          <w:sz w:val="22"/>
          <w:szCs w:val="22"/>
        </w:rPr>
        <w:tab/>
      </w:r>
      <w:r w:rsidR="00BF1B40" w:rsidRPr="000808EB">
        <w:rPr>
          <w:rFonts w:asciiTheme="minorHAnsi" w:hAnsiTheme="minorHAnsi" w:cstheme="minorHAnsi"/>
          <w:b/>
          <w:sz w:val="22"/>
          <w:szCs w:val="22"/>
        </w:rPr>
        <w:t>Novi koncept Zakona o gradnji</w:t>
      </w:r>
      <w:r w:rsidR="00135FCB" w:rsidRPr="000808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B40" w:rsidRPr="000808EB">
        <w:rPr>
          <w:rFonts w:asciiTheme="minorHAnsi" w:hAnsiTheme="minorHAnsi" w:cstheme="minorHAnsi"/>
          <w:b/>
          <w:sz w:val="22"/>
          <w:szCs w:val="22"/>
        </w:rPr>
        <w:t xml:space="preserve"> i prostornom uređenju</w:t>
      </w:r>
    </w:p>
    <w:p w:rsidR="00BF1B40" w:rsidRPr="000808EB" w:rsidRDefault="00BF1B40" w:rsidP="00D34DDD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808EB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0808EB">
        <w:rPr>
          <w:rFonts w:asciiTheme="minorHAnsi" w:hAnsiTheme="minorHAnsi" w:cstheme="minorHAnsi"/>
          <w:sz w:val="22"/>
          <w:szCs w:val="22"/>
        </w:rPr>
        <w:t xml:space="preserve">Danijel Meštrić, </w:t>
      </w:r>
      <w:r w:rsidR="00D34DDD" w:rsidRPr="000808EB">
        <w:rPr>
          <w:rFonts w:asciiTheme="minorHAnsi" w:hAnsiTheme="minorHAnsi" w:cstheme="minorHAnsi"/>
          <w:sz w:val="22"/>
          <w:szCs w:val="22"/>
        </w:rPr>
        <w:t>pomoćnik ministra</w:t>
      </w:r>
      <w:r w:rsidR="00B247E3">
        <w:rPr>
          <w:rFonts w:asciiTheme="minorHAnsi" w:hAnsiTheme="minorHAnsi" w:cstheme="minorHAnsi"/>
          <w:sz w:val="22"/>
          <w:szCs w:val="22"/>
        </w:rPr>
        <w:t>, Ministarstvo</w:t>
      </w:r>
      <w:r w:rsidR="00D34DDD" w:rsidRPr="000808EB">
        <w:rPr>
          <w:rFonts w:asciiTheme="minorHAnsi" w:hAnsiTheme="minorHAnsi" w:cstheme="minorHAnsi"/>
          <w:sz w:val="22"/>
          <w:szCs w:val="22"/>
        </w:rPr>
        <w:t xml:space="preserve"> graditeljstva i prostornog uređenja</w:t>
      </w:r>
    </w:p>
    <w:p w:rsidR="000808EB" w:rsidRPr="000808EB" w:rsidRDefault="000808EB" w:rsidP="00D34DDD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:rsidR="00A853AA" w:rsidRPr="000808EB" w:rsidRDefault="00A853AA" w:rsidP="00D34DDD">
      <w:pPr>
        <w:jc w:val="both"/>
        <w:rPr>
          <w:rFonts w:asciiTheme="minorHAnsi" w:hAnsiTheme="minorHAnsi" w:cstheme="minorHAnsi"/>
          <w:b/>
          <w:kern w:val="24"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</w:t>
      </w:r>
      <w:r w:rsidR="00DB7666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="00BF1B40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</w:t>
      </w:r>
      <w:r w:rsidR="00DB7666">
        <w:rPr>
          <w:rFonts w:asciiTheme="minorHAnsi" w:hAnsiTheme="minorHAnsi" w:cstheme="minorHAnsi"/>
          <w:b/>
          <w:color w:val="7030A0"/>
          <w:sz w:val="22"/>
          <w:szCs w:val="22"/>
        </w:rPr>
        <w:t>3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0 </w:t>
      </w:r>
      <w:r w:rsidR="005B5502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– 11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</w:t>
      </w:r>
      <w:r w:rsidR="00DB7666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Pr="000808EB">
        <w:rPr>
          <w:rFonts w:asciiTheme="minorHAnsi" w:hAnsiTheme="minorHAnsi" w:cstheme="minorHAnsi"/>
          <w:sz w:val="22"/>
          <w:szCs w:val="22"/>
        </w:rPr>
        <w:tab/>
      </w:r>
      <w:r w:rsidRPr="000808EB">
        <w:rPr>
          <w:rFonts w:asciiTheme="minorHAnsi" w:hAnsiTheme="minorHAnsi" w:cstheme="minorHAnsi"/>
          <w:sz w:val="22"/>
          <w:szCs w:val="22"/>
        </w:rPr>
        <w:tab/>
      </w:r>
      <w:r w:rsidR="00BF1B40" w:rsidRPr="000808EB">
        <w:rPr>
          <w:rFonts w:asciiTheme="minorHAnsi" w:hAnsiTheme="minorHAnsi" w:cstheme="minorHAnsi"/>
          <w:b/>
          <w:kern w:val="24"/>
          <w:sz w:val="22"/>
          <w:szCs w:val="22"/>
        </w:rPr>
        <w:t>Spajanje fotonaponskih sustava na javnu elektroenergetsku mrežu</w:t>
      </w:r>
    </w:p>
    <w:p w:rsidR="00135FCB" w:rsidRPr="000808EB" w:rsidRDefault="00A853AA" w:rsidP="00D34DDD">
      <w:pPr>
        <w:jc w:val="both"/>
        <w:rPr>
          <w:rFonts w:asciiTheme="minorHAnsi" w:hAnsiTheme="minorHAnsi" w:cstheme="minorHAnsi"/>
          <w:sz w:val="22"/>
          <w:szCs w:val="22"/>
        </w:rPr>
      </w:pPr>
      <w:r w:rsidRPr="000808EB">
        <w:rPr>
          <w:rFonts w:asciiTheme="minorHAnsi" w:hAnsiTheme="minorHAnsi" w:cstheme="minorHAnsi"/>
          <w:b/>
          <w:sz w:val="22"/>
          <w:szCs w:val="22"/>
        </w:rPr>
        <w:tab/>
      </w:r>
      <w:r w:rsidRPr="000808EB">
        <w:rPr>
          <w:rFonts w:asciiTheme="minorHAnsi" w:hAnsiTheme="minorHAnsi" w:cstheme="minorHAnsi"/>
          <w:b/>
          <w:sz w:val="22"/>
          <w:szCs w:val="22"/>
        </w:rPr>
        <w:tab/>
      </w:r>
      <w:r w:rsidRPr="000808EB">
        <w:rPr>
          <w:rFonts w:asciiTheme="minorHAnsi" w:hAnsiTheme="minorHAnsi" w:cstheme="minorHAnsi"/>
          <w:b/>
          <w:sz w:val="22"/>
          <w:szCs w:val="22"/>
        </w:rPr>
        <w:tab/>
      </w:r>
      <w:r w:rsidR="00D34DDD" w:rsidRPr="000808EB">
        <w:rPr>
          <w:rFonts w:asciiTheme="minorHAnsi" w:hAnsiTheme="minorHAnsi" w:cstheme="minorHAnsi"/>
          <w:sz w:val="22"/>
          <w:szCs w:val="22"/>
        </w:rPr>
        <w:t>HEP</w:t>
      </w:r>
      <w:r w:rsidRPr="000808EB">
        <w:rPr>
          <w:rFonts w:asciiTheme="minorHAnsi" w:hAnsiTheme="minorHAnsi" w:cstheme="minorHAnsi"/>
          <w:sz w:val="22"/>
          <w:szCs w:val="22"/>
        </w:rPr>
        <w:t xml:space="preserve"> Grupa</w:t>
      </w:r>
    </w:p>
    <w:p w:rsidR="000808EB" w:rsidRPr="000808EB" w:rsidRDefault="000808EB" w:rsidP="00D34D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53AA" w:rsidRPr="000808EB" w:rsidRDefault="005B5502" w:rsidP="00D34D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11:</w:t>
      </w:r>
      <w:r w:rsidR="00DB7666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 – 1</w:t>
      </w:r>
      <w:r w:rsidR="00DB7666">
        <w:rPr>
          <w:rFonts w:asciiTheme="minorHAnsi" w:hAnsiTheme="minorHAnsi" w:cstheme="minorHAnsi"/>
          <w:b/>
          <w:color w:val="7030A0"/>
          <w:sz w:val="22"/>
          <w:szCs w:val="22"/>
        </w:rPr>
        <w:t>1</w:t>
      </w:r>
      <w:r w:rsidR="00F424C0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</w:t>
      </w:r>
      <w:r w:rsidR="00DB7666">
        <w:rPr>
          <w:rFonts w:asciiTheme="minorHAnsi" w:hAnsiTheme="minorHAnsi" w:cstheme="minorHAnsi"/>
          <w:b/>
          <w:color w:val="7030A0"/>
          <w:sz w:val="22"/>
          <w:szCs w:val="22"/>
        </w:rPr>
        <w:t>3</w:t>
      </w:r>
      <w:r w:rsidR="00A853AA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="00A853AA" w:rsidRPr="000808EB">
        <w:rPr>
          <w:rFonts w:asciiTheme="minorHAnsi" w:hAnsiTheme="minorHAnsi" w:cstheme="minorHAnsi"/>
          <w:b/>
          <w:sz w:val="22"/>
          <w:szCs w:val="22"/>
        </w:rPr>
        <w:tab/>
      </w:r>
      <w:r w:rsidR="00A853AA" w:rsidRPr="000808EB">
        <w:rPr>
          <w:rFonts w:asciiTheme="minorHAnsi" w:hAnsiTheme="minorHAnsi" w:cstheme="minorHAnsi"/>
          <w:b/>
          <w:sz w:val="22"/>
          <w:szCs w:val="22"/>
        </w:rPr>
        <w:tab/>
        <w:t>Ušted</w:t>
      </w:r>
      <w:r w:rsidR="00B247E3">
        <w:rPr>
          <w:rFonts w:asciiTheme="minorHAnsi" w:hAnsiTheme="minorHAnsi" w:cstheme="minorHAnsi"/>
          <w:b/>
          <w:sz w:val="22"/>
          <w:szCs w:val="22"/>
        </w:rPr>
        <w:t>e</w:t>
      </w:r>
      <w:r w:rsidR="00A853AA" w:rsidRPr="000808EB">
        <w:rPr>
          <w:rFonts w:asciiTheme="minorHAnsi" w:hAnsiTheme="minorHAnsi" w:cstheme="minorHAnsi"/>
          <w:b/>
          <w:sz w:val="22"/>
          <w:szCs w:val="22"/>
        </w:rPr>
        <w:t xml:space="preserve"> u javnoj rasvjeti</w:t>
      </w:r>
    </w:p>
    <w:p w:rsidR="00A853AA" w:rsidRPr="000808EB" w:rsidRDefault="00A853AA" w:rsidP="00D34DDD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0808EB">
        <w:rPr>
          <w:rFonts w:asciiTheme="minorHAnsi" w:hAnsiTheme="minorHAnsi" w:cstheme="minorHAnsi"/>
          <w:sz w:val="22"/>
          <w:szCs w:val="22"/>
        </w:rPr>
        <w:t>HEP Grupa</w:t>
      </w:r>
    </w:p>
    <w:p w:rsidR="000808EB" w:rsidRPr="000808EB" w:rsidRDefault="000808EB" w:rsidP="00D34DDD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</w:p>
    <w:p w:rsidR="0044739C" w:rsidRPr="000808EB" w:rsidRDefault="005B5502" w:rsidP="00D34DDD">
      <w:pPr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</w:t>
      </w:r>
      <w:r w:rsidR="00DB7666">
        <w:rPr>
          <w:rFonts w:asciiTheme="minorHAnsi" w:hAnsiTheme="minorHAnsi" w:cstheme="minorHAnsi"/>
          <w:b/>
          <w:color w:val="7030A0"/>
          <w:sz w:val="22"/>
          <w:szCs w:val="22"/>
        </w:rPr>
        <w:t>1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</w:t>
      </w:r>
      <w:r w:rsidR="00DB7666">
        <w:rPr>
          <w:rFonts w:asciiTheme="minorHAnsi" w:hAnsiTheme="minorHAnsi" w:cstheme="minorHAnsi"/>
          <w:b/>
          <w:color w:val="7030A0"/>
          <w:sz w:val="22"/>
          <w:szCs w:val="22"/>
        </w:rPr>
        <w:t>3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 – 12</w:t>
      </w:r>
      <w:r w:rsidR="00915D38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</w:t>
      </w:r>
      <w:r w:rsidR="00DB7666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="00915D38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="00915D38"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915D38"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915D38" w:rsidRPr="000808EB">
        <w:rPr>
          <w:rFonts w:asciiTheme="minorHAnsi" w:hAnsiTheme="minorHAnsi" w:cstheme="minorHAnsi"/>
          <w:b/>
          <w:kern w:val="24"/>
          <w:sz w:val="22"/>
          <w:szCs w:val="22"/>
        </w:rPr>
        <w:t>Program energetske obnove zgrada javnog sektora 2012</w:t>
      </w:r>
      <w:r w:rsidR="00B247E3">
        <w:rPr>
          <w:rFonts w:asciiTheme="minorHAnsi" w:hAnsiTheme="minorHAnsi" w:cstheme="minorHAnsi"/>
          <w:b/>
          <w:kern w:val="24"/>
          <w:sz w:val="22"/>
          <w:szCs w:val="22"/>
        </w:rPr>
        <w:t>.</w:t>
      </w:r>
      <w:r w:rsidR="00915D38" w:rsidRPr="000808EB">
        <w:rPr>
          <w:rFonts w:asciiTheme="minorHAnsi" w:hAnsiTheme="minorHAnsi" w:cstheme="minorHAnsi"/>
          <w:b/>
          <w:kern w:val="24"/>
          <w:sz w:val="22"/>
          <w:szCs w:val="22"/>
        </w:rPr>
        <w:t>-2013</w:t>
      </w:r>
      <w:r w:rsidR="00B247E3">
        <w:rPr>
          <w:rFonts w:asciiTheme="minorHAnsi" w:hAnsiTheme="minorHAnsi" w:cstheme="minorHAnsi"/>
          <w:b/>
          <w:kern w:val="24"/>
          <w:sz w:val="22"/>
          <w:szCs w:val="22"/>
        </w:rPr>
        <w:t>.</w:t>
      </w:r>
    </w:p>
    <w:p w:rsidR="00915D38" w:rsidRPr="000808EB" w:rsidRDefault="00915D38" w:rsidP="00D34DDD">
      <w:pPr>
        <w:ind w:left="2124"/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0808EB">
        <w:rPr>
          <w:rFonts w:asciiTheme="minorHAnsi" w:hAnsiTheme="minorHAnsi" w:cstheme="minorHAnsi"/>
          <w:sz w:val="22"/>
          <w:szCs w:val="22"/>
        </w:rPr>
        <w:t>Josip Borak, Centar za praćenje poslovanja energetskog sektora i investicija</w:t>
      </w:r>
    </w:p>
    <w:p w:rsidR="00915D38" w:rsidRPr="00915D38" w:rsidRDefault="00915D38" w:rsidP="00D34DDD">
      <w:pPr>
        <w:rPr>
          <w:rFonts w:asciiTheme="minorHAnsi" w:hAnsiTheme="minorHAnsi" w:cstheme="minorHAnsi"/>
          <w:b/>
          <w:color w:val="7030A0"/>
        </w:rPr>
      </w:pPr>
    </w:p>
    <w:p w:rsidR="00F231F9" w:rsidRPr="000808EB" w:rsidRDefault="0044739C" w:rsidP="00D34DDD">
      <w:pPr>
        <w:ind w:left="2124" w:hanging="2124"/>
        <w:jc w:val="center"/>
        <w:rPr>
          <w:rFonts w:asciiTheme="minorHAnsi" w:hAnsiTheme="minorHAnsi" w:cstheme="minorHAnsi"/>
          <w:b/>
          <w:caps/>
          <w:color w:val="7030A0"/>
          <w:kern w:val="24"/>
        </w:rPr>
      </w:pPr>
      <w:r w:rsidRPr="000808EB">
        <w:rPr>
          <w:rFonts w:asciiTheme="minorHAnsi" w:hAnsiTheme="minorHAnsi" w:cstheme="minorHAnsi"/>
          <w:b/>
          <w:caps/>
          <w:color w:val="7030A0"/>
          <w:kern w:val="24"/>
        </w:rPr>
        <w:t>PREDSTAVLJANJE IZLAGAČA</w:t>
      </w:r>
    </w:p>
    <w:p w:rsidR="0044739C" w:rsidRPr="00915D38" w:rsidRDefault="0044739C" w:rsidP="00D34DDD">
      <w:pPr>
        <w:ind w:left="2124"/>
        <w:rPr>
          <w:rFonts w:asciiTheme="minorHAnsi" w:hAnsiTheme="minorHAnsi" w:cstheme="minorHAnsi"/>
        </w:rPr>
      </w:pPr>
    </w:p>
    <w:p w:rsidR="0044739C" w:rsidRPr="000808EB" w:rsidRDefault="005B5502" w:rsidP="00D34D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12</w:t>
      </w:r>
      <w:r w:rsidR="00F231F9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:00 –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12</w:t>
      </w:r>
      <w:r w:rsidR="00F231F9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</w:t>
      </w:r>
      <w:r w:rsidR="0044739C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3</w:t>
      </w:r>
      <w:r w:rsidR="00F231F9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="00F231F9"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F231F9"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44739C" w:rsidRPr="000808EB">
        <w:rPr>
          <w:rFonts w:asciiTheme="minorHAnsi" w:hAnsiTheme="minorHAnsi" w:cstheme="minorHAnsi"/>
          <w:b/>
          <w:sz w:val="22"/>
          <w:szCs w:val="22"/>
        </w:rPr>
        <w:t>Bosch Solar Energy AG – Invented for life</w:t>
      </w:r>
      <w:r w:rsidR="00F839F5">
        <w:rPr>
          <w:rFonts w:asciiTheme="minorHAnsi" w:hAnsiTheme="minorHAnsi" w:cstheme="minorHAnsi"/>
          <w:b/>
          <w:sz w:val="22"/>
          <w:szCs w:val="22"/>
        </w:rPr>
        <w:t xml:space="preserve"> - panel</w:t>
      </w:r>
    </w:p>
    <w:p w:rsidR="000808EB" w:rsidRPr="000808EB" w:rsidRDefault="000808EB" w:rsidP="00D34DD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739C" w:rsidRPr="000808EB" w:rsidRDefault="005B5502" w:rsidP="00D34D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12</w:t>
      </w:r>
      <w:r w:rsidR="0044739C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:30 –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13</w:t>
      </w:r>
      <w:r w:rsidR="0044739C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:00</w:t>
      </w:r>
      <w:r w:rsidR="0044739C"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44739C"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44739C" w:rsidRPr="000808EB">
        <w:rPr>
          <w:rFonts w:asciiTheme="minorHAnsi" w:hAnsiTheme="minorHAnsi" w:cstheme="minorHAnsi"/>
          <w:b/>
          <w:sz w:val="22"/>
          <w:szCs w:val="22"/>
        </w:rPr>
        <w:t xml:space="preserve">SMA – </w:t>
      </w:r>
      <w:r w:rsidR="00C22917" w:rsidRPr="000808EB">
        <w:rPr>
          <w:rFonts w:asciiTheme="minorHAnsi" w:hAnsiTheme="minorHAnsi" w:cstheme="minorHAnsi"/>
          <w:b/>
          <w:sz w:val="22"/>
          <w:szCs w:val="22"/>
        </w:rPr>
        <w:t xml:space="preserve">Energy that changes </w:t>
      </w:r>
      <w:r w:rsidR="002D0313">
        <w:rPr>
          <w:rFonts w:asciiTheme="minorHAnsi" w:hAnsiTheme="minorHAnsi" w:cstheme="minorHAnsi"/>
          <w:b/>
          <w:sz w:val="22"/>
          <w:szCs w:val="22"/>
        </w:rPr>
        <w:t>-</w:t>
      </w:r>
      <w:r w:rsidR="00F839F5">
        <w:rPr>
          <w:rFonts w:asciiTheme="minorHAnsi" w:hAnsiTheme="minorHAnsi" w:cstheme="minorHAnsi"/>
          <w:b/>
          <w:sz w:val="22"/>
          <w:szCs w:val="22"/>
        </w:rPr>
        <w:t xml:space="preserve"> panel </w:t>
      </w:r>
    </w:p>
    <w:p w:rsidR="000808EB" w:rsidRPr="000808EB" w:rsidRDefault="000808EB" w:rsidP="00D34DD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739C" w:rsidRPr="000808EB" w:rsidRDefault="0044739C" w:rsidP="00D34D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</w:t>
      </w:r>
      <w:r w:rsidR="005B5502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3</w:t>
      </w:r>
      <w:r w:rsidR="00F839F5">
        <w:rPr>
          <w:rFonts w:asciiTheme="minorHAnsi" w:hAnsiTheme="minorHAnsi" w:cstheme="minorHAnsi"/>
          <w:b/>
          <w:color w:val="7030A0"/>
          <w:sz w:val="22"/>
          <w:szCs w:val="22"/>
        </w:rPr>
        <w:t>:00 – 18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:00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Pr="000808EB">
        <w:rPr>
          <w:rFonts w:asciiTheme="minorHAnsi" w:hAnsiTheme="minorHAnsi" w:cstheme="minorHAnsi"/>
          <w:b/>
          <w:kern w:val="24"/>
          <w:sz w:val="22"/>
          <w:szCs w:val="22"/>
        </w:rPr>
        <w:t>SOLVIS DAY</w:t>
      </w:r>
      <w:r w:rsidR="00F839F5">
        <w:rPr>
          <w:rFonts w:asciiTheme="minorHAnsi" w:hAnsiTheme="minorHAnsi" w:cstheme="minorHAnsi"/>
          <w:b/>
          <w:kern w:val="24"/>
          <w:sz w:val="22"/>
          <w:szCs w:val="22"/>
        </w:rPr>
        <w:t xml:space="preserve"> - izlagački prostor 29, panel</w:t>
      </w:r>
    </w:p>
    <w:p w:rsidR="0044739C" w:rsidRPr="00915D38" w:rsidRDefault="0044739C" w:rsidP="00D34DDD">
      <w:pPr>
        <w:ind w:left="1416" w:firstLine="708"/>
        <w:rPr>
          <w:rFonts w:asciiTheme="minorHAnsi" w:hAnsiTheme="minorHAnsi" w:cstheme="minorHAnsi"/>
          <w:b/>
          <w:kern w:val="24"/>
        </w:rPr>
      </w:pPr>
    </w:p>
    <w:p w:rsidR="0044739C" w:rsidRDefault="0044739C" w:rsidP="000808EB">
      <w:pPr>
        <w:ind w:left="2124" w:hanging="2124"/>
        <w:jc w:val="center"/>
        <w:rPr>
          <w:rFonts w:asciiTheme="minorHAnsi" w:hAnsiTheme="minorHAnsi" w:cstheme="minorHAnsi"/>
          <w:b/>
          <w:caps/>
          <w:color w:val="7030A0"/>
          <w:kern w:val="24"/>
        </w:rPr>
      </w:pPr>
      <w:r w:rsidRPr="007E16FA">
        <w:rPr>
          <w:rFonts w:asciiTheme="minorHAnsi" w:hAnsiTheme="minorHAnsi" w:cstheme="minorHAnsi"/>
          <w:b/>
          <w:caps/>
          <w:color w:val="7030A0"/>
          <w:kern w:val="24"/>
        </w:rPr>
        <w:t>B2B</w:t>
      </w:r>
    </w:p>
    <w:p w:rsidR="007E16FA" w:rsidRPr="007E16FA" w:rsidRDefault="007E16FA" w:rsidP="000808EB">
      <w:pPr>
        <w:ind w:left="2124" w:hanging="2124"/>
        <w:jc w:val="center"/>
        <w:rPr>
          <w:rFonts w:asciiTheme="minorHAnsi" w:hAnsiTheme="minorHAnsi" w:cstheme="minorHAnsi"/>
          <w:b/>
          <w:caps/>
          <w:color w:val="7030A0"/>
          <w:kern w:val="24"/>
        </w:rPr>
      </w:pPr>
    </w:p>
    <w:p w:rsidR="0044739C" w:rsidRPr="000808EB" w:rsidRDefault="0044739C" w:rsidP="00D34DDD">
      <w:pPr>
        <w:rPr>
          <w:rFonts w:asciiTheme="minorHAnsi" w:hAnsiTheme="minorHAnsi" w:cstheme="minorHAnsi"/>
          <w:b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13:00 – 16:00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Pr="000808EB">
        <w:rPr>
          <w:rFonts w:asciiTheme="minorHAnsi" w:hAnsiTheme="minorHAnsi" w:cstheme="minorHAnsi"/>
          <w:b/>
          <w:kern w:val="24"/>
          <w:sz w:val="22"/>
          <w:szCs w:val="22"/>
        </w:rPr>
        <w:t xml:space="preserve">IR-OVE – B2B </w:t>
      </w:r>
      <w:r w:rsidRPr="000808EB">
        <w:rPr>
          <w:rFonts w:asciiTheme="minorHAnsi" w:hAnsiTheme="minorHAnsi" w:cstheme="minorHAnsi"/>
          <w:b/>
          <w:sz w:val="22"/>
          <w:szCs w:val="22"/>
        </w:rPr>
        <w:t>prekogranična suradnja</w:t>
      </w:r>
      <w:r w:rsidRPr="000808EB">
        <w:rPr>
          <w:rFonts w:asciiTheme="minorHAnsi" w:hAnsiTheme="minorHAnsi" w:cstheme="minorHAnsi"/>
          <w:sz w:val="22"/>
          <w:szCs w:val="22"/>
        </w:rPr>
        <w:t xml:space="preserve"> </w:t>
      </w:r>
      <w:r w:rsidRPr="000808EB">
        <w:rPr>
          <w:rFonts w:asciiTheme="minorHAnsi" w:hAnsiTheme="minorHAnsi" w:cstheme="minorHAnsi"/>
          <w:b/>
          <w:sz w:val="22"/>
          <w:szCs w:val="22"/>
        </w:rPr>
        <w:t>Slovenija-Hrvatska</w:t>
      </w:r>
    </w:p>
    <w:p w:rsidR="00F231F9" w:rsidRPr="00915D38" w:rsidRDefault="00F231F9" w:rsidP="00D34DDD">
      <w:pPr>
        <w:rPr>
          <w:rFonts w:asciiTheme="minorHAnsi" w:hAnsiTheme="minorHAnsi" w:cstheme="minorHAnsi"/>
          <w:b/>
          <w:color w:val="7030A0"/>
        </w:rPr>
      </w:pPr>
    </w:p>
    <w:p w:rsidR="00135FCB" w:rsidRPr="000808EB" w:rsidRDefault="001F12C9" w:rsidP="00D34DDD">
      <w:pPr>
        <w:ind w:left="2124" w:hanging="2124"/>
        <w:jc w:val="center"/>
        <w:rPr>
          <w:rFonts w:asciiTheme="minorHAnsi" w:hAnsiTheme="minorHAnsi" w:cstheme="minorHAnsi"/>
          <w:b/>
          <w:caps/>
          <w:color w:val="7030A0"/>
          <w:kern w:val="24"/>
        </w:rPr>
      </w:pPr>
      <w:r w:rsidRPr="000808EB">
        <w:rPr>
          <w:rFonts w:asciiTheme="minorHAnsi" w:hAnsiTheme="minorHAnsi" w:cstheme="minorHAnsi"/>
          <w:b/>
          <w:caps/>
          <w:color w:val="7030A0"/>
          <w:kern w:val="24"/>
        </w:rPr>
        <w:t>INFORMIRANJE GRAĐANA</w:t>
      </w:r>
    </w:p>
    <w:p w:rsidR="001F12C9" w:rsidRPr="00915D38" w:rsidRDefault="001F12C9" w:rsidP="00D34DDD">
      <w:pPr>
        <w:ind w:left="2124" w:hanging="2124"/>
        <w:rPr>
          <w:rFonts w:asciiTheme="minorHAnsi" w:hAnsiTheme="minorHAnsi" w:cstheme="minorHAnsi"/>
          <w:b/>
          <w:color w:val="7030A0"/>
        </w:rPr>
      </w:pPr>
    </w:p>
    <w:p w:rsidR="00135FCB" w:rsidRPr="000808EB" w:rsidRDefault="00F424C0" w:rsidP="00D34DDD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16:00</w:t>
      </w:r>
      <w:r w:rsidR="006D0121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– 17:0</w:t>
      </w:r>
      <w:r w:rsidR="00135FCB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="00135FCB"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135FCB" w:rsidRPr="000808EB">
        <w:rPr>
          <w:rFonts w:asciiTheme="minorHAnsi" w:hAnsiTheme="minorHAnsi" w:cstheme="minorHAnsi"/>
          <w:b/>
          <w:sz w:val="22"/>
          <w:szCs w:val="22"/>
        </w:rPr>
        <w:t>Sustavno informiranje i edukacija građana o energetskoj učinkovitosti te uloga medija</w:t>
      </w:r>
    </w:p>
    <w:p w:rsidR="00135FCB" w:rsidRPr="000808EB" w:rsidRDefault="00135FCB" w:rsidP="00D34DDD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0808EB">
        <w:rPr>
          <w:rFonts w:asciiTheme="minorHAnsi" w:hAnsiTheme="minorHAnsi" w:cstheme="minorHAnsi"/>
          <w:sz w:val="22"/>
          <w:szCs w:val="22"/>
        </w:rPr>
        <w:t>Zoran Bogunović, Program Ujedinjenih naroda za razvoj (UNDP)</w:t>
      </w:r>
    </w:p>
    <w:p w:rsidR="009351EB" w:rsidRPr="000808EB" w:rsidRDefault="009351EB" w:rsidP="006D0121">
      <w:pPr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:rsidR="00135FCB" w:rsidRPr="000808EB" w:rsidRDefault="00135FCB" w:rsidP="00D34DDD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lastRenderedPageBreak/>
        <w:t>17:00 – 18:00</w:t>
      </w:r>
      <w:r w:rsidRPr="000808EB">
        <w:rPr>
          <w:rFonts w:asciiTheme="minorHAnsi" w:hAnsiTheme="minorHAnsi" w:cstheme="minorHAnsi"/>
          <w:sz w:val="22"/>
          <w:szCs w:val="22"/>
        </w:rPr>
        <w:tab/>
      </w:r>
      <w:r w:rsidRPr="000808EB">
        <w:rPr>
          <w:rFonts w:asciiTheme="minorHAnsi" w:hAnsiTheme="minorHAnsi" w:cstheme="minorHAnsi"/>
          <w:b/>
          <w:sz w:val="22"/>
          <w:szCs w:val="22"/>
        </w:rPr>
        <w:t>Tehnička podrška u realizaciji projekata OIE – što trebam znati i kako krenuti u projekt s OIE</w:t>
      </w:r>
      <w:r w:rsidRPr="000808E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5FCB" w:rsidRPr="000808EB" w:rsidRDefault="009351EB" w:rsidP="00D34DDD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0808EB">
        <w:rPr>
          <w:rFonts w:asciiTheme="minorHAnsi" w:hAnsiTheme="minorHAnsi" w:cstheme="minorHAnsi"/>
          <w:sz w:val="22"/>
          <w:szCs w:val="22"/>
        </w:rPr>
        <w:t xml:space="preserve">Mario Šincek, Karlo Jurec, </w:t>
      </w:r>
      <w:r w:rsidR="00135FCB" w:rsidRPr="000808EB">
        <w:rPr>
          <w:rFonts w:asciiTheme="minorHAnsi" w:hAnsiTheme="minorHAnsi" w:cstheme="minorHAnsi"/>
          <w:sz w:val="22"/>
          <w:szCs w:val="22"/>
        </w:rPr>
        <w:t>Centar kompetencije za obnovljive izvore energije</w:t>
      </w:r>
    </w:p>
    <w:p w:rsidR="001E1CD9" w:rsidRPr="00915D38" w:rsidRDefault="001E1CD9" w:rsidP="00D34DDD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/>
      </w:tblPr>
      <w:tblGrid>
        <w:gridCol w:w="9322"/>
      </w:tblGrid>
      <w:tr w:rsidR="00292BE3" w:rsidRPr="00915D38" w:rsidTr="001F6589">
        <w:tc>
          <w:tcPr>
            <w:tcW w:w="9322" w:type="dxa"/>
            <w:shd w:val="clear" w:color="auto" w:fill="92D050"/>
          </w:tcPr>
          <w:p w:rsidR="00292BE3" w:rsidRPr="00915D38" w:rsidRDefault="00292BE3" w:rsidP="00D34DD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915D38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Subota, 24. studeni 2012.</w:t>
            </w:r>
          </w:p>
        </w:tc>
      </w:tr>
    </w:tbl>
    <w:p w:rsidR="00292BE3" w:rsidRPr="00915D38" w:rsidRDefault="00292BE3" w:rsidP="00D34DDD">
      <w:pPr>
        <w:ind w:left="2124" w:hanging="2124"/>
        <w:rPr>
          <w:rFonts w:asciiTheme="minorHAnsi" w:hAnsiTheme="minorHAnsi" w:cstheme="minorHAnsi"/>
        </w:rPr>
      </w:pPr>
    </w:p>
    <w:p w:rsidR="00E95E5A" w:rsidRDefault="00135FCB" w:rsidP="00D34DDD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10:00 – 11:00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5B1694">
        <w:rPr>
          <w:rFonts w:asciiTheme="minorHAnsi" w:hAnsiTheme="minorHAnsi" w:cstheme="minorHAnsi"/>
          <w:b/>
          <w:sz w:val="22"/>
          <w:szCs w:val="22"/>
        </w:rPr>
        <w:t>Otvorenje Informativnog c</w:t>
      </w:r>
      <w:r w:rsidRPr="000808EB">
        <w:rPr>
          <w:rFonts w:asciiTheme="minorHAnsi" w:hAnsiTheme="minorHAnsi" w:cstheme="minorHAnsi"/>
          <w:b/>
          <w:sz w:val="22"/>
          <w:szCs w:val="22"/>
        </w:rPr>
        <w:t>ent</w:t>
      </w:r>
      <w:r w:rsidR="00E95E5A">
        <w:rPr>
          <w:rFonts w:asciiTheme="minorHAnsi" w:hAnsiTheme="minorHAnsi" w:cstheme="minorHAnsi"/>
          <w:b/>
          <w:sz w:val="22"/>
          <w:szCs w:val="22"/>
        </w:rPr>
        <w:t>ra energetske učinkovitosti</w:t>
      </w:r>
    </w:p>
    <w:p w:rsidR="00135FCB" w:rsidRPr="00E95E5A" w:rsidRDefault="005B1694" w:rsidP="00E95E5A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E95E5A">
        <w:rPr>
          <w:rFonts w:asciiTheme="minorHAnsi" w:hAnsiTheme="minorHAnsi" w:cstheme="minorHAnsi"/>
          <w:sz w:val="22"/>
          <w:szCs w:val="22"/>
        </w:rPr>
        <w:t>HEP</w:t>
      </w:r>
      <w:r w:rsidR="005B5502" w:rsidRPr="00E95E5A">
        <w:rPr>
          <w:rFonts w:asciiTheme="minorHAnsi" w:hAnsiTheme="minorHAnsi" w:cstheme="minorHAnsi"/>
          <w:sz w:val="22"/>
          <w:szCs w:val="22"/>
        </w:rPr>
        <w:t>, Elektra Varaždin, K</w:t>
      </w:r>
      <w:r w:rsidR="00135FCB" w:rsidRPr="00E95E5A">
        <w:rPr>
          <w:rFonts w:asciiTheme="minorHAnsi" w:hAnsiTheme="minorHAnsi" w:cstheme="minorHAnsi"/>
          <w:sz w:val="22"/>
          <w:szCs w:val="22"/>
        </w:rPr>
        <w:t>ratka 3</w:t>
      </w:r>
    </w:p>
    <w:p w:rsidR="00135FCB" w:rsidRPr="000808EB" w:rsidRDefault="00135FCB" w:rsidP="00D34DDD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4FB0" w:rsidRPr="000808EB" w:rsidRDefault="00CB1CF0" w:rsidP="00D34DDD">
      <w:pPr>
        <w:ind w:left="2124" w:hanging="2124"/>
        <w:jc w:val="center"/>
        <w:rPr>
          <w:rFonts w:asciiTheme="minorHAnsi" w:hAnsiTheme="minorHAnsi" w:cstheme="minorHAnsi"/>
          <w:b/>
          <w:caps/>
          <w:color w:val="7030A0"/>
          <w:kern w:val="24"/>
        </w:rPr>
      </w:pPr>
      <w:r w:rsidRPr="000808EB">
        <w:rPr>
          <w:rFonts w:asciiTheme="minorHAnsi" w:hAnsiTheme="minorHAnsi" w:cstheme="minorHAnsi"/>
          <w:b/>
          <w:caps/>
          <w:color w:val="7030A0"/>
          <w:kern w:val="24"/>
        </w:rPr>
        <w:t>PRIMJERI DOBRE PRAKSE</w:t>
      </w:r>
    </w:p>
    <w:p w:rsidR="00CB1CF0" w:rsidRPr="000808EB" w:rsidRDefault="00CB1CF0" w:rsidP="00D34DDD">
      <w:pPr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:rsidR="00CB1CF0" w:rsidRPr="000808EB" w:rsidRDefault="008C5C45" w:rsidP="00D34DDD">
      <w:pPr>
        <w:ind w:left="2124" w:hanging="2124"/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10:00 – 10:3</w:t>
      </w:r>
      <w:r w:rsidR="00CB1CF0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="00ED5405"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ED5405" w:rsidRPr="000808EB">
        <w:rPr>
          <w:rFonts w:asciiTheme="minorHAnsi" w:hAnsiTheme="minorHAnsi" w:cstheme="minorHAnsi"/>
          <w:b/>
          <w:sz w:val="22"/>
          <w:szCs w:val="22"/>
        </w:rPr>
        <w:t>Inovativna prekogranična regija obnovljivih izvora energije IR-OVE</w:t>
      </w:r>
    </w:p>
    <w:p w:rsidR="00ED5405" w:rsidRPr="000808EB" w:rsidRDefault="00ED5405" w:rsidP="00D34DDD">
      <w:pPr>
        <w:ind w:left="2124" w:hanging="2124"/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Pr="000808EB">
        <w:rPr>
          <w:rFonts w:asciiTheme="minorHAnsi" w:hAnsiTheme="minorHAnsi" w:cstheme="minorHAnsi"/>
          <w:color w:val="auto"/>
          <w:sz w:val="22"/>
          <w:szCs w:val="22"/>
        </w:rPr>
        <w:t>Ivana Klinec Tkalec, Agencija za razvoj Varaždinske županije</w:t>
      </w:r>
    </w:p>
    <w:p w:rsidR="00CB1CF0" w:rsidRPr="000808EB" w:rsidRDefault="00CB1CF0" w:rsidP="00D34DDD">
      <w:pPr>
        <w:ind w:left="2124" w:hanging="2124"/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:rsidR="00135FCB" w:rsidRPr="000808EB" w:rsidRDefault="008C5C45" w:rsidP="00D34DDD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10:30 – 11:3</w:t>
      </w:r>
      <w:r w:rsidR="00135FCB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="00135FCB" w:rsidRPr="000808EB">
        <w:rPr>
          <w:rFonts w:asciiTheme="minorHAnsi" w:hAnsiTheme="minorHAnsi" w:cstheme="minorHAnsi"/>
          <w:sz w:val="22"/>
          <w:szCs w:val="22"/>
        </w:rPr>
        <w:tab/>
      </w:r>
      <w:r w:rsidR="00135FCB" w:rsidRPr="000808EB">
        <w:rPr>
          <w:rFonts w:asciiTheme="minorHAnsi" w:hAnsiTheme="minorHAnsi" w:cstheme="minorHAnsi"/>
          <w:b/>
          <w:sz w:val="22"/>
          <w:szCs w:val="22"/>
        </w:rPr>
        <w:t>Razvojno-istraživački centar kao podrška u stvaranju novih proizvoda – primjeri uspješnih projekata</w:t>
      </w:r>
    </w:p>
    <w:p w:rsidR="00E640C2" w:rsidRDefault="00135FCB" w:rsidP="00D34DDD">
      <w:pPr>
        <w:ind w:left="2124" w:hanging="212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9351EB" w:rsidRPr="000808EB">
        <w:rPr>
          <w:rFonts w:asciiTheme="minorHAnsi" w:hAnsiTheme="minorHAnsi" w:cstheme="minorHAnsi"/>
          <w:sz w:val="22"/>
          <w:szCs w:val="22"/>
        </w:rPr>
        <w:t>Kristijan Horvat,</w:t>
      </w:r>
      <w:r w:rsidR="009351EB" w:rsidRPr="000808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808EB">
        <w:rPr>
          <w:rFonts w:asciiTheme="minorHAnsi" w:hAnsiTheme="minorHAnsi" w:cstheme="minorHAnsi"/>
          <w:color w:val="auto"/>
          <w:sz w:val="22"/>
          <w:szCs w:val="22"/>
        </w:rPr>
        <w:t>Centar kompetencije za obnovljive izvore energije</w:t>
      </w:r>
    </w:p>
    <w:p w:rsidR="000808EB" w:rsidRDefault="000808EB" w:rsidP="00D34DDD">
      <w:pPr>
        <w:ind w:left="2124" w:hanging="212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808EB" w:rsidRPr="00A76F2E" w:rsidRDefault="000808EB" w:rsidP="00D34DDD">
      <w:pPr>
        <w:ind w:left="2124" w:hanging="2124"/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11:30 – 12:</w:t>
      </w:r>
      <w:r>
        <w:rPr>
          <w:rFonts w:asciiTheme="minorHAnsi" w:hAnsiTheme="minorHAnsi" w:cstheme="minorHAnsi"/>
          <w:b/>
          <w:color w:val="7030A0"/>
          <w:sz w:val="22"/>
          <w:szCs w:val="22"/>
        </w:rPr>
        <w:t>00</w:t>
      </w:r>
      <w:r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Pr="00A76F2E">
        <w:rPr>
          <w:rFonts w:asciiTheme="minorHAnsi" w:hAnsiTheme="minorHAnsi" w:cstheme="minorHAnsi"/>
          <w:b/>
          <w:color w:val="auto"/>
          <w:sz w:val="22"/>
          <w:szCs w:val="22"/>
        </w:rPr>
        <w:t>Meteorologija i obnovljivi izvori energije – podrška održivoj energetskoj budućnosti</w:t>
      </w:r>
    </w:p>
    <w:p w:rsidR="000808EB" w:rsidRPr="00A76F2E" w:rsidRDefault="000808EB" w:rsidP="00D34DDD">
      <w:pPr>
        <w:ind w:left="2124" w:hanging="2124"/>
        <w:jc w:val="both"/>
        <w:rPr>
          <w:color w:val="auto"/>
          <w:sz w:val="22"/>
          <w:szCs w:val="22"/>
        </w:rPr>
      </w:pPr>
      <w:r w:rsidRPr="00A76F2E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A76F2E">
        <w:rPr>
          <w:rFonts w:asciiTheme="minorHAnsi" w:hAnsiTheme="minorHAnsi" w:cstheme="minorHAnsi"/>
          <w:color w:val="auto"/>
          <w:sz w:val="22"/>
          <w:szCs w:val="22"/>
        </w:rPr>
        <w:t>mr.sc. Stjepan Ivatek-Šahdan,</w:t>
      </w:r>
      <w:r w:rsidRPr="00A76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76F2E">
        <w:rPr>
          <w:color w:val="auto"/>
          <w:sz w:val="22"/>
          <w:szCs w:val="22"/>
        </w:rPr>
        <w:t>Državni hidrometeorološki zavod</w:t>
      </w:r>
    </w:p>
    <w:p w:rsidR="00907FA5" w:rsidRDefault="00907FA5" w:rsidP="00D34DDD">
      <w:pPr>
        <w:ind w:left="2124" w:hanging="2124"/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:rsidR="000808EB" w:rsidRDefault="00907FA5" w:rsidP="00D34DDD">
      <w:pPr>
        <w:ind w:left="2124" w:hanging="212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</w:t>
      </w:r>
      <w:r>
        <w:rPr>
          <w:rFonts w:asciiTheme="minorHAnsi" w:hAnsiTheme="minorHAnsi" w:cstheme="minorHAnsi"/>
          <w:b/>
          <w:color w:val="7030A0"/>
          <w:sz w:val="22"/>
          <w:szCs w:val="22"/>
        </w:rPr>
        <w:t>2:0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 – 12:30</w:t>
      </w:r>
      <w:r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Pr="00907FA5">
        <w:rPr>
          <w:rFonts w:asciiTheme="minorHAnsi" w:hAnsiTheme="minorHAnsi" w:cstheme="minorHAnsi"/>
          <w:b/>
          <w:color w:val="auto"/>
          <w:sz w:val="22"/>
          <w:szCs w:val="22"/>
        </w:rPr>
        <w:t>Prijava projekata solarnih elektrana i bioelektrana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na IPARD pretpristupne programe</w:t>
      </w:r>
    </w:p>
    <w:p w:rsidR="00907FA5" w:rsidRPr="000808EB" w:rsidRDefault="00907FA5" w:rsidP="00D34DDD">
      <w:pPr>
        <w:ind w:left="2124" w:hanging="212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Pr="00907FA5">
        <w:rPr>
          <w:rFonts w:asciiTheme="minorHAnsi" w:hAnsiTheme="minorHAnsi" w:cstheme="minorHAnsi"/>
          <w:color w:val="auto"/>
          <w:sz w:val="22"/>
          <w:szCs w:val="22"/>
        </w:rPr>
        <w:t>Biserka Zamostni, Vanja Skok, Razvojna agencija Sjever</w:t>
      </w:r>
    </w:p>
    <w:p w:rsidR="00907FA5" w:rsidRDefault="00907FA5" w:rsidP="00D34DDD">
      <w:pPr>
        <w:ind w:left="2124" w:hanging="2124"/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:rsidR="00420B1E" w:rsidRPr="000808EB" w:rsidRDefault="00CB1CF0" w:rsidP="00D34DDD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</w:t>
      </w:r>
      <w:r w:rsidR="00907FA5">
        <w:rPr>
          <w:rFonts w:asciiTheme="minorHAnsi" w:hAnsiTheme="minorHAnsi" w:cstheme="minorHAnsi"/>
          <w:b/>
          <w:color w:val="7030A0"/>
          <w:sz w:val="22"/>
          <w:szCs w:val="22"/>
        </w:rPr>
        <w:t>2</w:t>
      </w:r>
      <w:r w:rsidR="008C5C45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:3</w:t>
      </w:r>
      <w:r w:rsidR="00420B1E" w:rsidRPr="000808EB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0 – </w:t>
      </w:r>
      <w:r w:rsidR="00907FA5">
        <w:rPr>
          <w:rFonts w:asciiTheme="minorHAnsi" w:hAnsiTheme="minorHAnsi" w:cstheme="minorHAnsi"/>
          <w:b/>
          <w:color w:val="7030A0"/>
          <w:sz w:val="22"/>
          <w:szCs w:val="22"/>
        </w:rPr>
        <w:t>13:0</w:t>
      </w:r>
      <w:r w:rsidR="00420B1E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="00D455B0"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Pr="000808EB">
        <w:rPr>
          <w:rFonts w:asciiTheme="minorHAnsi" w:hAnsiTheme="minorHAnsi" w:cstheme="minorHAnsi"/>
          <w:b/>
          <w:sz w:val="22"/>
          <w:szCs w:val="22"/>
        </w:rPr>
        <w:t>Iznajmljivanje krovova za solarne elektrane</w:t>
      </w:r>
    </w:p>
    <w:p w:rsidR="00CB1CF0" w:rsidRPr="000808EB" w:rsidRDefault="00CB1CF0" w:rsidP="00D34DDD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Pr="000808EB">
        <w:rPr>
          <w:rFonts w:asciiTheme="minorHAnsi" w:hAnsiTheme="minorHAnsi" w:cstheme="minorHAnsi"/>
          <w:color w:val="auto"/>
          <w:sz w:val="22"/>
          <w:szCs w:val="22"/>
        </w:rPr>
        <w:t>Boris Kuharić, Regionalna energetska agencija</w:t>
      </w:r>
    </w:p>
    <w:p w:rsidR="00135FCB" w:rsidRPr="000808EB" w:rsidRDefault="00135FCB" w:rsidP="00D34DDD">
      <w:pPr>
        <w:ind w:left="2124" w:hanging="2124"/>
        <w:rPr>
          <w:rFonts w:asciiTheme="minorHAnsi" w:hAnsiTheme="minorHAnsi" w:cstheme="minorHAnsi"/>
          <w:sz w:val="22"/>
          <w:szCs w:val="22"/>
        </w:rPr>
      </w:pPr>
    </w:p>
    <w:p w:rsidR="00420B1E" w:rsidRPr="000808EB" w:rsidRDefault="00222C1F" w:rsidP="00D34DDD">
      <w:pPr>
        <w:ind w:left="2124" w:hanging="2124"/>
        <w:jc w:val="center"/>
        <w:rPr>
          <w:rFonts w:asciiTheme="minorHAnsi" w:hAnsiTheme="minorHAnsi" w:cstheme="minorHAnsi"/>
          <w:b/>
          <w:caps/>
          <w:color w:val="7030A0"/>
          <w:kern w:val="24"/>
        </w:rPr>
      </w:pPr>
      <w:r w:rsidRPr="000808EB">
        <w:rPr>
          <w:rFonts w:asciiTheme="minorHAnsi" w:hAnsiTheme="minorHAnsi" w:cstheme="minorHAnsi"/>
          <w:b/>
          <w:caps/>
          <w:color w:val="7030A0"/>
          <w:kern w:val="24"/>
        </w:rPr>
        <w:t>FINANCIRANJE</w:t>
      </w:r>
    </w:p>
    <w:p w:rsidR="00016D9B" w:rsidRPr="000808EB" w:rsidRDefault="00016D9B" w:rsidP="00D34DDD">
      <w:pPr>
        <w:ind w:left="2124" w:hanging="2124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:rsidR="0077516D" w:rsidRDefault="0077516D" w:rsidP="00D34DDD">
      <w:pPr>
        <w:ind w:left="2124" w:hanging="2124"/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color w:val="7030A0"/>
          <w:sz w:val="22"/>
          <w:szCs w:val="22"/>
        </w:rPr>
        <w:t>16:00 – 16:3</w:t>
      </w:r>
      <w:r w:rsidR="00E05D38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 w:rsidR="00E05D38"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Pr="0077516D">
        <w:rPr>
          <w:rFonts w:asciiTheme="minorHAnsi" w:hAnsiTheme="minorHAnsi" w:cstheme="minorHAnsi"/>
          <w:b/>
          <w:sz w:val="22"/>
          <w:szCs w:val="22"/>
        </w:rPr>
        <w:t>Financiranje projekata energetske učinkovitosti i obnovljivih izvora energije</w:t>
      </w:r>
    </w:p>
    <w:p w:rsidR="0077516D" w:rsidRDefault="0077516D" w:rsidP="0077516D">
      <w:pPr>
        <w:ind w:left="2124"/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77516D">
        <w:rPr>
          <w:rFonts w:asciiTheme="minorHAnsi" w:hAnsiTheme="minorHAnsi" w:cstheme="minorHAnsi"/>
          <w:sz w:val="22"/>
          <w:szCs w:val="22"/>
        </w:rPr>
        <w:t xml:space="preserve">Nikola Blažeković, </w:t>
      </w:r>
      <w:r w:rsidRPr="000808EB">
        <w:rPr>
          <w:rFonts w:asciiTheme="minorHAnsi" w:hAnsiTheme="minorHAnsi" w:cstheme="minorHAnsi"/>
          <w:sz w:val="22"/>
          <w:szCs w:val="22"/>
        </w:rPr>
        <w:t>Fond za zaštitu okoliša i energetsku učinkovitost</w:t>
      </w:r>
    </w:p>
    <w:p w:rsidR="0077516D" w:rsidRDefault="0077516D" w:rsidP="00D34DDD">
      <w:pPr>
        <w:ind w:left="2124" w:hanging="2124"/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:rsidR="005B5502" w:rsidRPr="000808EB" w:rsidRDefault="0077516D" w:rsidP="007751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7030A0"/>
          <w:sz w:val="22"/>
          <w:szCs w:val="22"/>
        </w:rPr>
        <w:t>16:30 – 17:0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0</w:t>
      </w:r>
      <w:r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5B5502" w:rsidRPr="000808EB">
        <w:rPr>
          <w:rFonts w:asciiTheme="minorHAnsi" w:hAnsiTheme="minorHAnsi" w:cstheme="minorHAnsi"/>
          <w:b/>
          <w:sz w:val="22"/>
          <w:szCs w:val="22"/>
        </w:rPr>
        <w:t>Financiranje projekata energetske učinkovitosti</w:t>
      </w:r>
    </w:p>
    <w:p w:rsidR="003E3F96" w:rsidRPr="000808EB" w:rsidRDefault="00CB1CF0" w:rsidP="00D34DDD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0808EB">
        <w:rPr>
          <w:rFonts w:asciiTheme="minorHAnsi" w:hAnsiTheme="minorHAnsi" w:cstheme="minorHAnsi"/>
          <w:sz w:val="22"/>
          <w:szCs w:val="22"/>
        </w:rPr>
        <w:t>Zagrebačka banka</w:t>
      </w:r>
    </w:p>
    <w:p w:rsidR="00E05D38" w:rsidRPr="000808EB" w:rsidRDefault="00E05D38" w:rsidP="00D34DDD">
      <w:pPr>
        <w:ind w:left="2124" w:hanging="2124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:rsidR="00292BE3" w:rsidRPr="000808EB" w:rsidRDefault="00122305" w:rsidP="00D34DDD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>17</w:t>
      </w:r>
      <w:r w:rsidR="003E3F96" w:rsidRPr="000808EB">
        <w:rPr>
          <w:rFonts w:asciiTheme="minorHAnsi" w:hAnsiTheme="minorHAnsi" w:cstheme="minorHAnsi"/>
          <w:b/>
          <w:color w:val="7030A0"/>
          <w:sz w:val="22"/>
          <w:szCs w:val="22"/>
        </w:rPr>
        <w:t>:00 – 18:00</w:t>
      </w:r>
      <w:r w:rsidR="003E3F96" w:rsidRPr="000808EB">
        <w:rPr>
          <w:rFonts w:asciiTheme="minorHAnsi" w:hAnsiTheme="minorHAnsi" w:cstheme="minorHAnsi"/>
          <w:sz w:val="22"/>
          <w:szCs w:val="22"/>
        </w:rPr>
        <w:tab/>
      </w:r>
      <w:r w:rsidR="00CB1CF0" w:rsidRPr="000808EB">
        <w:rPr>
          <w:rFonts w:asciiTheme="minorHAnsi" w:hAnsiTheme="minorHAnsi" w:cstheme="minorHAnsi"/>
          <w:b/>
          <w:sz w:val="22"/>
          <w:szCs w:val="22"/>
        </w:rPr>
        <w:t>Mogućnosti financiranja projekata obnovljivih izvora energije iz fondova Europske unije</w:t>
      </w:r>
    </w:p>
    <w:p w:rsidR="00CB1CF0" w:rsidRPr="000808EB" w:rsidRDefault="00CB1CF0" w:rsidP="00D34DDD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Pr="000808EB">
        <w:rPr>
          <w:rFonts w:asciiTheme="minorHAnsi" w:hAnsiTheme="minorHAnsi" w:cstheme="minorHAnsi"/>
          <w:color w:val="auto"/>
          <w:sz w:val="22"/>
          <w:szCs w:val="22"/>
        </w:rPr>
        <w:t>Nikola Kučiš,</w:t>
      </w:r>
      <w:r w:rsidRPr="000808EB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</w:t>
      </w:r>
      <w:r w:rsidRPr="000808EB">
        <w:rPr>
          <w:rFonts w:asciiTheme="minorHAnsi" w:hAnsiTheme="minorHAnsi" w:cstheme="minorHAnsi"/>
          <w:color w:val="auto"/>
          <w:sz w:val="22"/>
          <w:szCs w:val="22"/>
        </w:rPr>
        <w:t>Agencija za razvoj Varaždinske županije</w:t>
      </w:r>
    </w:p>
    <w:p w:rsidR="003E3F96" w:rsidRPr="00915D38" w:rsidRDefault="003E3F96" w:rsidP="00D34DDD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/>
      </w:tblPr>
      <w:tblGrid>
        <w:gridCol w:w="9322"/>
      </w:tblGrid>
      <w:tr w:rsidR="003E3F96" w:rsidRPr="00915D38" w:rsidTr="001F6589">
        <w:tc>
          <w:tcPr>
            <w:tcW w:w="9322" w:type="dxa"/>
            <w:shd w:val="clear" w:color="auto" w:fill="92D050"/>
          </w:tcPr>
          <w:p w:rsidR="003E3F96" w:rsidRPr="00915D38" w:rsidRDefault="006D1EB0" w:rsidP="00D34DD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Nedjelja, 25. s</w:t>
            </w:r>
            <w:r w:rsidR="00701188" w:rsidRPr="00915D38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tudeni 2012.</w:t>
            </w:r>
          </w:p>
        </w:tc>
      </w:tr>
    </w:tbl>
    <w:p w:rsidR="003E3F96" w:rsidRPr="00915D38" w:rsidRDefault="003E3F96" w:rsidP="00D34DDD">
      <w:pPr>
        <w:ind w:left="2124" w:hanging="2124"/>
        <w:rPr>
          <w:rFonts w:asciiTheme="minorHAnsi" w:hAnsiTheme="minorHAnsi" w:cstheme="minorHAnsi"/>
        </w:rPr>
      </w:pPr>
    </w:p>
    <w:p w:rsidR="00CF403E" w:rsidRDefault="00D94FFD" w:rsidP="00CF403E">
      <w:pPr>
        <w:ind w:left="2124" w:hanging="2124"/>
        <w:jc w:val="center"/>
        <w:rPr>
          <w:rFonts w:asciiTheme="minorHAnsi" w:hAnsiTheme="minorHAnsi" w:cstheme="minorHAnsi"/>
          <w:b/>
          <w:caps/>
          <w:color w:val="7030A0"/>
          <w:kern w:val="24"/>
        </w:rPr>
      </w:pPr>
      <w:r w:rsidRPr="00007157">
        <w:rPr>
          <w:rFonts w:asciiTheme="minorHAnsi" w:hAnsiTheme="minorHAnsi" w:cstheme="minorHAnsi"/>
          <w:b/>
          <w:caps/>
          <w:color w:val="7030A0"/>
          <w:kern w:val="24"/>
        </w:rPr>
        <w:t xml:space="preserve">PREDSTAVLJANJE </w:t>
      </w:r>
      <w:r w:rsidR="00007157" w:rsidRPr="00007157">
        <w:rPr>
          <w:rFonts w:asciiTheme="minorHAnsi" w:hAnsiTheme="minorHAnsi" w:cstheme="minorHAnsi"/>
          <w:b/>
          <w:caps/>
          <w:color w:val="7030A0"/>
          <w:kern w:val="24"/>
        </w:rPr>
        <w:t>IZLAGAČA</w:t>
      </w:r>
    </w:p>
    <w:p w:rsidR="00CF403E" w:rsidRPr="00007157" w:rsidRDefault="00CF403E" w:rsidP="00CF403E">
      <w:pPr>
        <w:ind w:left="2124" w:hanging="2124"/>
        <w:jc w:val="center"/>
        <w:rPr>
          <w:rFonts w:asciiTheme="minorHAnsi" w:hAnsiTheme="minorHAnsi" w:cstheme="minorHAnsi"/>
          <w:b/>
          <w:caps/>
          <w:color w:val="7030A0"/>
          <w:kern w:val="24"/>
        </w:rPr>
      </w:pPr>
      <w:r>
        <w:rPr>
          <w:rFonts w:asciiTheme="minorHAnsi" w:hAnsiTheme="minorHAnsi" w:cstheme="minorHAnsi"/>
          <w:b/>
          <w:caps/>
          <w:color w:val="7030A0"/>
          <w:kern w:val="24"/>
        </w:rPr>
        <w:t>_________________________________________________________________________</w:t>
      </w:r>
    </w:p>
    <w:p w:rsidR="00D34DDD" w:rsidRDefault="00D34DDD" w:rsidP="00D34DDD">
      <w:pPr>
        <w:ind w:left="2124" w:hanging="2124"/>
      </w:pPr>
    </w:p>
    <w:p w:rsidR="00D455B0" w:rsidRDefault="00D455B0" w:rsidP="00D34DDD">
      <w:pPr>
        <w:ind w:left="2124" w:hanging="2124"/>
      </w:pPr>
    </w:p>
    <w:p w:rsidR="00D34DDD" w:rsidRDefault="00A63D69" w:rsidP="00D34DDD">
      <w:pPr>
        <w:pStyle w:val="Podnoje"/>
        <w:rPr>
          <w:noProof/>
        </w:rPr>
      </w:pPr>
      <w:r>
        <w:rPr>
          <w:noProof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posOffset>245110</wp:posOffset>
            </wp:positionH>
            <wp:positionV relativeFrom="line">
              <wp:posOffset>53975</wp:posOffset>
            </wp:positionV>
            <wp:extent cx="212725" cy="259080"/>
            <wp:effectExtent l="19050" t="0" r="0" b="0"/>
            <wp:wrapSquare wrapText="bothSides"/>
            <wp:docPr id="2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4DDD">
        <w:t xml:space="preserve">                </w:t>
      </w:r>
      <w:r>
        <w:t xml:space="preserve">              </w:t>
      </w:r>
      <w:r w:rsidR="00D34DDD">
        <w:t xml:space="preserve">  </w:t>
      </w:r>
      <w:r w:rsidRPr="00A63D69">
        <w:rPr>
          <w:noProof/>
        </w:rPr>
        <w:drawing>
          <wp:inline distT="0" distB="0" distL="0" distR="0">
            <wp:extent cx="466725" cy="314325"/>
            <wp:effectExtent l="19050" t="0" r="9525" b="0"/>
            <wp:docPr id="12" name="Picture 2" descr="hgk 2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gk 2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DDD">
        <w:t xml:space="preserve">       </w:t>
      </w:r>
      <w:r>
        <w:t xml:space="preserve">                        </w:t>
      </w:r>
      <w:r w:rsidR="00D34DDD">
        <w:t xml:space="preserve">  </w:t>
      </w:r>
      <w:r w:rsidR="00D34DDD">
        <w:rPr>
          <w:noProof/>
        </w:rPr>
        <w:drawing>
          <wp:inline distT="0" distB="0" distL="0" distR="0">
            <wp:extent cx="349440" cy="242667"/>
            <wp:effectExtent l="19050" t="0" r="0" b="0"/>
            <wp:docPr id="1" name="Picture 1" descr="vž županij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ž županija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660" cy="24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DDD">
        <w:t xml:space="preserve">                         </w:t>
      </w:r>
      <w:r>
        <w:t xml:space="preserve">       </w:t>
      </w:r>
      <w:r w:rsidR="00D34DDD">
        <w:t xml:space="preserve"> </w:t>
      </w:r>
      <w:r w:rsidRPr="00A63D69">
        <w:rPr>
          <w:noProof/>
        </w:rPr>
        <w:drawing>
          <wp:inline distT="0" distB="0" distL="0" distR="0">
            <wp:extent cx="267553" cy="256405"/>
            <wp:effectExtent l="19050" t="0" r="0" b="0"/>
            <wp:docPr id="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3" cy="25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DDD">
        <w:t xml:space="preserve">     </w:t>
      </w:r>
      <w:r w:rsidR="00D34DDD">
        <w:rPr>
          <w:noProof/>
        </w:rPr>
        <w:t xml:space="preserve"> </w:t>
      </w:r>
    </w:p>
    <w:p w:rsidR="00A63D69" w:rsidRPr="00A63D69" w:rsidRDefault="00A63D69" w:rsidP="00D34DDD">
      <w:pPr>
        <w:pStyle w:val="Podnoje"/>
        <w:rPr>
          <w:noProof/>
          <w:sz w:val="8"/>
          <w:szCs w:val="8"/>
        </w:rPr>
      </w:pPr>
    </w:p>
    <w:p w:rsidR="00D34DDD" w:rsidRDefault="00D34DDD" w:rsidP="00D34DDD">
      <w:pPr>
        <w:pStyle w:val="Podnoje"/>
        <w:rPr>
          <w:noProof/>
          <w:color w:val="A6A6A6"/>
          <w:sz w:val="12"/>
          <w:szCs w:val="12"/>
        </w:rPr>
      </w:pPr>
      <w:r>
        <w:rPr>
          <w:noProof/>
          <w:color w:val="A6A6A6"/>
          <w:sz w:val="12"/>
          <w:szCs w:val="12"/>
        </w:rPr>
        <w:t xml:space="preserve"> </w:t>
      </w:r>
      <w:r w:rsidR="00A63D69">
        <w:rPr>
          <w:noProof/>
          <w:color w:val="A6A6A6"/>
          <w:sz w:val="12"/>
          <w:szCs w:val="12"/>
        </w:rPr>
        <w:t xml:space="preserve"> </w:t>
      </w:r>
      <w:r>
        <w:rPr>
          <w:noProof/>
          <w:color w:val="A6A6A6"/>
          <w:sz w:val="12"/>
          <w:szCs w:val="12"/>
        </w:rPr>
        <w:t xml:space="preserve"> MINISTARSTVO                                                             HRVATSKA                                                               VARAŽDINSKA                                     FOND ZA ZAŠTITU OKOLIŠA I</w:t>
      </w:r>
    </w:p>
    <w:p w:rsidR="00D34DDD" w:rsidRDefault="00A63D69" w:rsidP="00D34DDD">
      <w:pPr>
        <w:pStyle w:val="Podnoje"/>
        <w:rPr>
          <w:noProof/>
          <w:color w:val="A6A6A6"/>
          <w:sz w:val="12"/>
          <w:szCs w:val="12"/>
        </w:rPr>
      </w:pPr>
      <w:r>
        <w:rPr>
          <w:noProof/>
          <w:color w:val="A6A6A6"/>
          <w:sz w:val="12"/>
          <w:szCs w:val="12"/>
        </w:rPr>
        <w:t xml:space="preserve"> </w:t>
      </w:r>
      <w:r w:rsidR="00D34DDD">
        <w:rPr>
          <w:noProof/>
          <w:color w:val="A6A6A6"/>
          <w:sz w:val="12"/>
          <w:szCs w:val="12"/>
        </w:rPr>
        <w:t xml:space="preserve"> GOSPODARSTVA                      </w:t>
      </w:r>
      <w:r>
        <w:rPr>
          <w:noProof/>
          <w:color w:val="A6A6A6"/>
          <w:sz w:val="12"/>
          <w:szCs w:val="12"/>
        </w:rPr>
        <w:t xml:space="preserve">                                </w:t>
      </w:r>
      <w:r w:rsidR="00D34DDD">
        <w:rPr>
          <w:noProof/>
          <w:color w:val="A6A6A6"/>
          <w:sz w:val="12"/>
          <w:szCs w:val="12"/>
        </w:rPr>
        <w:t xml:space="preserve"> GOSPODARSKA                                </w:t>
      </w:r>
      <w:r>
        <w:rPr>
          <w:noProof/>
          <w:color w:val="A6A6A6"/>
          <w:sz w:val="12"/>
          <w:szCs w:val="12"/>
        </w:rPr>
        <w:t xml:space="preserve">                               </w:t>
      </w:r>
      <w:r w:rsidR="00D34DDD">
        <w:rPr>
          <w:noProof/>
          <w:color w:val="A6A6A6"/>
          <w:sz w:val="12"/>
          <w:szCs w:val="12"/>
        </w:rPr>
        <w:t xml:space="preserve">  ŽUPANIJA                                         ENERGETSKU UČINKOVITOST</w:t>
      </w:r>
    </w:p>
    <w:p w:rsidR="00D34DDD" w:rsidRDefault="00D34DDD" w:rsidP="00D34DDD">
      <w:pPr>
        <w:pStyle w:val="Podnoje"/>
        <w:rPr>
          <w:noProof/>
          <w:color w:val="A6A6A6"/>
          <w:sz w:val="12"/>
          <w:szCs w:val="12"/>
        </w:rPr>
      </w:pPr>
      <w:r>
        <w:rPr>
          <w:noProof/>
          <w:color w:val="A6A6A6"/>
          <w:sz w:val="12"/>
          <w:szCs w:val="12"/>
        </w:rPr>
        <w:t xml:space="preserve">                                                              </w:t>
      </w:r>
      <w:r w:rsidR="00A63D69">
        <w:rPr>
          <w:noProof/>
          <w:color w:val="A6A6A6"/>
          <w:sz w:val="12"/>
          <w:szCs w:val="12"/>
        </w:rPr>
        <w:t xml:space="preserve">                                  </w:t>
      </w:r>
      <w:r>
        <w:rPr>
          <w:noProof/>
          <w:color w:val="A6A6A6"/>
          <w:sz w:val="12"/>
          <w:szCs w:val="12"/>
        </w:rPr>
        <w:t>KOMORA</w:t>
      </w:r>
    </w:p>
    <w:p w:rsidR="00D34DDD" w:rsidRDefault="00D34DDD" w:rsidP="00D34DDD">
      <w:pPr>
        <w:pStyle w:val="Podnoje"/>
        <w:rPr>
          <w:color w:val="A6A6A6"/>
          <w:sz w:val="14"/>
          <w:szCs w:val="14"/>
        </w:rPr>
      </w:pPr>
      <w:r>
        <w:rPr>
          <w:noProof/>
        </w:rPr>
        <w:t xml:space="preserve">      </w:t>
      </w:r>
      <w:r>
        <w:rPr>
          <w:noProof/>
          <w:color w:val="A6A6A6"/>
          <w:sz w:val="14"/>
          <w:szCs w:val="14"/>
        </w:rPr>
        <w:drawing>
          <wp:inline distT="0" distB="0" distL="0" distR="0">
            <wp:extent cx="172019" cy="356326"/>
            <wp:effectExtent l="19050" t="0" r="0" b="0"/>
            <wp:docPr id="10" name="Slika 2" descr="UNDP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UNDP%20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3" cy="36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z w:val="14"/>
          <w:szCs w:val="14"/>
        </w:rPr>
        <w:t xml:space="preserve">                      </w:t>
      </w:r>
      <w:r w:rsidR="00A63D69">
        <w:rPr>
          <w:color w:val="A6A6A6"/>
          <w:sz w:val="14"/>
          <w:szCs w:val="14"/>
        </w:rPr>
        <w:t xml:space="preserve">                                 </w:t>
      </w:r>
      <w:r>
        <w:rPr>
          <w:color w:val="A6A6A6"/>
          <w:sz w:val="14"/>
          <w:szCs w:val="14"/>
        </w:rPr>
        <w:t xml:space="preserve">    </w:t>
      </w:r>
      <w:r>
        <w:rPr>
          <w:noProof/>
        </w:rPr>
        <w:drawing>
          <wp:inline distT="0" distB="0" distL="0" distR="0">
            <wp:extent cx="533400" cy="276225"/>
            <wp:effectExtent l="19050" t="0" r="0" b="0"/>
            <wp:docPr id="13" name="Picture 3" descr="logoh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he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6A6A6"/>
          <w:sz w:val="14"/>
          <w:szCs w:val="14"/>
        </w:rPr>
        <w:t xml:space="preserve">                    </w:t>
      </w:r>
      <w:r w:rsidR="00A63D69">
        <w:rPr>
          <w:noProof/>
          <w:color w:val="A6A6A6"/>
          <w:sz w:val="14"/>
          <w:szCs w:val="14"/>
        </w:rPr>
        <w:t xml:space="preserve">                            </w:t>
      </w:r>
      <w:r>
        <w:rPr>
          <w:noProof/>
          <w:color w:val="A6A6A6"/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>
            <wp:extent cx="479622" cy="245660"/>
            <wp:effectExtent l="19050" t="0" r="0" b="0"/>
            <wp:docPr id="17" name="Slika 6" descr="logo, ar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aren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89" cy="24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D69">
        <w:rPr>
          <w:noProof/>
          <w:color w:val="A6A6A6"/>
          <w:sz w:val="14"/>
          <w:szCs w:val="14"/>
        </w:rPr>
        <w:t xml:space="preserve">                               </w:t>
      </w:r>
      <w:r w:rsidR="00A63D69" w:rsidRPr="00A63D69">
        <w:rPr>
          <w:noProof/>
          <w:color w:val="A6A6A6"/>
          <w:sz w:val="14"/>
          <w:szCs w:val="14"/>
        </w:rPr>
        <w:drawing>
          <wp:inline distT="0" distB="0" distL="0" distR="0">
            <wp:extent cx="1123950" cy="190500"/>
            <wp:effectExtent l="19050" t="0" r="0" b="0"/>
            <wp:docPr id="14" name="Slika 7" descr="CKOI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KOIE 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D69">
        <w:rPr>
          <w:noProof/>
          <w:color w:val="A6A6A6"/>
          <w:sz w:val="14"/>
          <w:szCs w:val="14"/>
        </w:rPr>
        <w:t xml:space="preserve">     </w:t>
      </w:r>
      <w:r>
        <w:rPr>
          <w:color w:val="A6A6A6"/>
          <w:sz w:val="14"/>
          <w:szCs w:val="14"/>
        </w:rPr>
        <w:t xml:space="preserve">                          </w:t>
      </w:r>
    </w:p>
    <w:p w:rsidR="005377A8" w:rsidRDefault="005377A8" w:rsidP="00D34DDD">
      <w:pPr>
        <w:ind w:left="2124" w:hanging="2124"/>
      </w:pPr>
    </w:p>
    <w:p w:rsidR="00A76F2E" w:rsidRPr="0042463B" w:rsidRDefault="00990ECA" w:rsidP="00D34DDD">
      <w:pPr>
        <w:ind w:left="2124" w:hanging="2124"/>
        <w:rPr>
          <w:b/>
          <w:color w:val="7030A0"/>
          <w:sz w:val="22"/>
          <w:szCs w:val="22"/>
        </w:rPr>
      </w:pPr>
      <w:r w:rsidRPr="0042463B">
        <w:rPr>
          <w:b/>
          <w:color w:val="7030A0"/>
          <w:sz w:val="22"/>
          <w:szCs w:val="22"/>
        </w:rPr>
        <w:t>Za mališane igraonica s igračkama na solarni pogon.</w:t>
      </w:r>
    </w:p>
    <w:p w:rsidR="00A76F2E" w:rsidRPr="0042463B" w:rsidRDefault="00A76F2E" w:rsidP="0042463B">
      <w:pPr>
        <w:ind w:left="2124" w:hanging="2124"/>
        <w:jc w:val="right"/>
        <w:rPr>
          <w:b/>
          <w:color w:val="7030A0"/>
          <w:sz w:val="22"/>
          <w:szCs w:val="22"/>
        </w:rPr>
      </w:pPr>
      <w:r w:rsidRPr="0042463B">
        <w:rPr>
          <w:b/>
          <w:color w:val="7030A0"/>
          <w:sz w:val="22"/>
          <w:szCs w:val="22"/>
        </w:rPr>
        <w:t>Za sve posjetitelje ulaz je besplatan.</w:t>
      </w:r>
    </w:p>
    <w:sectPr w:rsidR="00A76F2E" w:rsidRPr="0042463B" w:rsidSect="00605EF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EB" w:rsidRDefault="00A134EB" w:rsidP="00D34DDD">
      <w:r>
        <w:separator/>
      </w:r>
    </w:p>
  </w:endnote>
  <w:endnote w:type="continuationSeparator" w:id="0">
    <w:p w:rsidR="00A134EB" w:rsidRDefault="00A134EB" w:rsidP="00D3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EB" w:rsidRDefault="00A134EB" w:rsidP="00D34DDD">
      <w:r>
        <w:separator/>
      </w:r>
    </w:p>
  </w:footnote>
  <w:footnote w:type="continuationSeparator" w:id="0">
    <w:p w:rsidR="00A134EB" w:rsidRDefault="00A134EB" w:rsidP="00D34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29D9"/>
    <w:multiLevelType w:val="hybridMultilevel"/>
    <w:tmpl w:val="3E664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47364A"/>
    <w:rsid w:val="00007157"/>
    <w:rsid w:val="00016D9B"/>
    <w:rsid w:val="00025713"/>
    <w:rsid w:val="000634E7"/>
    <w:rsid w:val="000808EB"/>
    <w:rsid w:val="00122305"/>
    <w:rsid w:val="00135FCB"/>
    <w:rsid w:val="001E1CD9"/>
    <w:rsid w:val="001F12C9"/>
    <w:rsid w:val="001F6589"/>
    <w:rsid w:val="00222C1F"/>
    <w:rsid w:val="00230029"/>
    <w:rsid w:val="00237DF7"/>
    <w:rsid w:val="00292BE3"/>
    <w:rsid w:val="002D0313"/>
    <w:rsid w:val="002F3254"/>
    <w:rsid w:val="00322201"/>
    <w:rsid w:val="00342A98"/>
    <w:rsid w:val="003E3F96"/>
    <w:rsid w:val="00420B1E"/>
    <w:rsid w:val="0042463B"/>
    <w:rsid w:val="004330E4"/>
    <w:rsid w:val="00442171"/>
    <w:rsid w:val="0044739C"/>
    <w:rsid w:val="0047364A"/>
    <w:rsid w:val="00473723"/>
    <w:rsid w:val="00473A2A"/>
    <w:rsid w:val="0049438F"/>
    <w:rsid w:val="004D136E"/>
    <w:rsid w:val="004F1C3A"/>
    <w:rsid w:val="004F34F8"/>
    <w:rsid w:val="005377A8"/>
    <w:rsid w:val="005A37E0"/>
    <w:rsid w:val="005B1694"/>
    <w:rsid w:val="005B1BD4"/>
    <w:rsid w:val="005B5502"/>
    <w:rsid w:val="005B6C6C"/>
    <w:rsid w:val="005E6029"/>
    <w:rsid w:val="00605EFD"/>
    <w:rsid w:val="00624FB0"/>
    <w:rsid w:val="00637C06"/>
    <w:rsid w:val="006437A6"/>
    <w:rsid w:val="00691912"/>
    <w:rsid w:val="006A22C7"/>
    <w:rsid w:val="006A794A"/>
    <w:rsid w:val="006C0555"/>
    <w:rsid w:val="006D0121"/>
    <w:rsid w:val="006D1EB0"/>
    <w:rsid w:val="006E680C"/>
    <w:rsid w:val="006F5596"/>
    <w:rsid w:val="00701188"/>
    <w:rsid w:val="00702E7D"/>
    <w:rsid w:val="007674E8"/>
    <w:rsid w:val="0077516D"/>
    <w:rsid w:val="007E16FA"/>
    <w:rsid w:val="007F3788"/>
    <w:rsid w:val="00841433"/>
    <w:rsid w:val="00852F1B"/>
    <w:rsid w:val="0086433A"/>
    <w:rsid w:val="008B27D7"/>
    <w:rsid w:val="008C5C45"/>
    <w:rsid w:val="00907FA5"/>
    <w:rsid w:val="00915D38"/>
    <w:rsid w:val="009351EB"/>
    <w:rsid w:val="00990ECA"/>
    <w:rsid w:val="009911BC"/>
    <w:rsid w:val="009A1902"/>
    <w:rsid w:val="009E20C1"/>
    <w:rsid w:val="009E376A"/>
    <w:rsid w:val="00A134EB"/>
    <w:rsid w:val="00A63D69"/>
    <w:rsid w:val="00A76F2E"/>
    <w:rsid w:val="00A853AA"/>
    <w:rsid w:val="00AA14EF"/>
    <w:rsid w:val="00AB49E6"/>
    <w:rsid w:val="00AC1F84"/>
    <w:rsid w:val="00AE17BB"/>
    <w:rsid w:val="00B247E3"/>
    <w:rsid w:val="00B30B37"/>
    <w:rsid w:val="00B60E00"/>
    <w:rsid w:val="00B71EE2"/>
    <w:rsid w:val="00BA052A"/>
    <w:rsid w:val="00BA1165"/>
    <w:rsid w:val="00BF1B40"/>
    <w:rsid w:val="00BF4F76"/>
    <w:rsid w:val="00C14187"/>
    <w:rsid w:val="00C22917"/>
    <w:rsid w:val="00C537BB"/>
    <w:rsid w:val="00C639BB"/>
    <w:rsid w:val="00C66122"/>
    <w:rsid w:val="00CA3F05"/>
    <w:rsid w:val="00CB1CF0"/>
    <w:rsid w:val="00CF403E"/>
    <w:rsid w:val="00D141F0"/>
    <w:rsid w:val="00D254C8"/>
    <w:rsid w:val="00D34DDD"/>
    <w:rsid w:val="00D455B0"/>
    <w:rsid w:val="00D735D0"/>
    <w:rsid w:val="00D94FFD"/>
    <w:rsid w:val="00DA7E40"/>
    <w:rsid w:val="00DB7666"/>
    <w:rsid w:val="00E05D38"/>
    <w:rsid w:val="00E30AD2"/>
    <w:rsid w:val="00E640C2"/>
    <w:rsid w:val="00E75C7C"/>
    <w:rsid w:val="00E91F46"/>
    <w:rsid w:val="00E93989"/>
    <w:rsid w:val="00E95E5A"/>
    <w:rsid w:val="00EC74B3"/>
    <w:rsid w:val="00ED5405"/>
    <w:rsid w:val="00F17EBB"/>
    <w:rsid w:val="00F231F9"/>
    <w:rsid w:val="00F424C0"/>
    <w:rsid w:val="00F534AE"/>
    <w:rsid w:val="00F539E1"/>
    <w:rsid w:val="00F839F5"/>
    <w:rsid w:val="00F90DA3"/>
    <w:rsid w:val="00FB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4A"/>
    <w:pPr>
      <w:suppressAutoHyphens/>
      <w:spacing w:after="0" w:line="240" w:lineRule="auto"/>
    </w:pPr>
    <w:rPr>
      <w:rFonts w:ascii="Calibri" w:eastAsia="SimSun" w:hAnsi="Calibri" w:cs="Calibri"/>
      <w:color w:val="000000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736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364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47364A"/>
    <w:rPr>
      <w:color w:val="0000FF"/>
      <w:u w:val="single"/>
    </w:rPr>
  </w:style>
  <w:style w:type="paragraph" w:customStyle="1" w:styleId="DecimalAligned">
    <w:name w:val="Decimal Aligned"/>
    <w:basedOn w:val="Normal"/>
    <w:uiPriority w:val="40"/>
    <w:qFormat/>
    <w:rsid w:val="00BF4F76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Tekstfusnote">
    <w:name w:val="footnote text"/>
    <w:basedOn w:val="Normal"/>
    <w:link w:val="TekstfusnoteChar"/>
    <w:uiPriority w:val="99"/>
    <w:unhideWhenUsed/>
    <w:rsid w:val="00BF4F76"/>
    <w:pPr>
      <w:suppressAutoHyphens w:val="0"/>
    </w:pPr>
    <w:rPr>
      <w:rFonts w:asciiTheme="minorHAnsi" w:eastAsiaTheme="minorEastAsia" w:hAnsiTheme="minorHAnsi" w:cstheme="minorBidi"/>
      <w:color w:val="auto"/>
      <w:kern w:val="0"/>
      <w:sz w:val="20"/>
      <w:szCs w:val="20"/>
      <w:lang w:val="en-US" w:eastAsia="en-US" w:bidi="ar-SA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F4F76"/>
    <w:rPr>
      <w:rFonts w:eastAsiaTheme="minorEastAsia"/>
      <w:sz w:val="20"/>
      <w:szCs w:val="20"/>
      <w:lang w:val="en-US"/>
    </w:rPr>
  </w:style>
  <w:style w:type="character" w:styleId="Neupadljivoisticanje">
    <w:name w:val="Subtle Emphasis"/>
    <w:basedOn w:val="Zadanifontodlomka"/>
    <w:uiPriority w:val="19"/>
    <w:qFormat/>
    <w:rsid w:val="00BF4F76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Obinatablica"/>
    <w:uiPriority w:val="60"/>
    <w:rsid w:val="00BF4F76"/>
    <w:pPr>
      <w:spacing w:after="0" w:line="240" w:lineRule="auto"/>
    </w:pPr>
    <w:rPr>
      <w:rFonts w:eastAsiaTheme="minorEastAsia"/>
      <w:color w:val="365F91" w:themeColor="accent1" w:themeShade="BF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etkatablice">
    <w:name w:val="Table Grid"/>
    <w:basedOn w:val="Obinatablica"/>
    <w:uiPriority w:val="59"/>
    <w:rsid w:val="00BF4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F6589"/>
    <w:pPr>
      <w:ind w:left="720"/>
      <w:contextualSpacing/>
    </w:pPr>
    <w:rPr>
      <w:rFonts w:cs="Mangal"/>
      <w:szCs w:val="21"/>
    </w:rPr>
  </w:style>
  <w:style w:type="paragraph" w:styleId="StandardWeb">
    <w:name w:val="Normal (Web)"/>
    <w:basedOn w:val="Normal"/>
    <w:uiPriority w:val="99"/>
    <w:semiHidden/>
    <w:unhideWhenUsed/>
    <w:rsid w:val="005377A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hr-HR" w:bidi="ar-SA"/>
    </w:rPr>
  </w:style>
  <w:style w:type="character" w:customStyle="1" w:styleId="st1">
    <w:name w:val="st1"/>
    <w:basedOn w:val="Zadanifontodlomka"/>
    <w:rsid w:val="00BF1B40"/>
  </w:style>
  <w:style w:type="paragraph" w:styleId="Podnoje">
    <w:name w:val="footer"/>
    <w:basedOn w:val="Normal"/>
    <w:link w:val="PodnojeChar"/>
    <w:uiPriority w:val="99"/>
    <w:unhideWhenUsed/>
    <w:rsid w:val="00D34DDD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color w:val="auto"/>
      <w:kern w:val="0"/>
      <w:szCs w:val="20"/>
      <w:lang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D34D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D34D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34DDD"/>
    <w:rPr>
      <w:rFonts w:ascii="Calibri" w:eastAsia="SimSun" w:hAnsi="Calibri" w:cs="Mangal"/>
      <w:color w:val="000000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9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8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10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3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5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438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68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346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215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1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251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040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845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80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363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100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197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668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1153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4821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8541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051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676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5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20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90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2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51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42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51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169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176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850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413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031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825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87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931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72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35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509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389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73217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9859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97734-4737-4153-B4D5-C5C85DB0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Martak</dc:creator>
  <cp:lastModifiedBy>Romana Kranjčić</cp:lastModifiedBy>
  <cp:revision>2</cp:revision>
  <cp:lastPrinted>2012-11-08T12:51:00Z</cp:lastPrinted>
  <dcterms:created xsi:type="dcterms:W3CDTF">2012-11-09T13:34:00Z</dcterms:created>
  <dcterms:modified xsi:type="dcterms:W3CDTF">2012-11-09T13:34:00Z</dcterms:modified>
</cp:coreProperties>
</file>